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34F58D" w14:textId="65AA59C2" w:rsidR="00860E09" w:rsidRPr="00563130" w:rsidRDefault="00563130" w:rsidP="00563130">
      <w:pPr>
        <w:jc w:val="right"/>
        <w:rPr>
          <w:rFonts w:ascii="Verdana" w:eastAsia="Calibri" w:hAnsi="Verdana"/>
          <w:sz w:val="20"/>
          <w:szCs w:val="20"/>
          <w:lang w:val="lt-LT"/>
        </w:rPr>
      </w:pPr>
      <w:r w:rsidRPr="00563130">
        <w:rPr>
          <w:rFonts w:ascii="Verdana" w:eastAsia="Calibri" w:hAnsi="Verdana" w:cs="Calibri"/>
          <w:sz w:val="20"/>
          <w:szCs w:val="20"/>
          <w:lang w:val="lt-LT"/>
        </w:rPr>
        <w:t>Pirkimo sąlygų 1 priedas</w:t>
      </w:r>
      <w:r w:rsidRPr="00563130">
        <w:rPr>
          <w:rFonts w:ascii="Verdana" w:eastAsia="Calibri" w:hAnsi="Verdana"/>
          <w:sz w:val="20"/>
          <w:szCs w:val="20"/>
          <w:lang w:val="lt-LT"/>
        </w:rPr>
        <w:t xml:space="preserve"> „Techninė specifikacija“</w:t>
      </w:r>
    </w:p>
    <w:p w14:paraId="061E294E" w14:textId="77777777" w:rsidR="00860E09" w:rsidRPr="00563130" w:rsidRDefault="00860E09" w:rsidP="00796241">
      <w:pPr>
        <w:rPr>
          <w:rFonts w:ascii="Verdana" w:hAnsi="Verdana"/>
          <w:b/>
          <w:bCs/>
          <w:sz w:val="20"/>
          <w:szCs w:val="20"/>
          <w:lang w:val="lt-LT"/>
        </w:rPr>
      </w:pPr>
    </w:p>
    <w:p w14:paraId="0D4339E3" w14:textId="0E1CC289" w:rsidR="00587DFC" w:rsidRPr="00563130" w:rsidRDefault="00D02945" w:rsidP="00587DFC">
      <w:pPr>
        <w:jc w:val="center"/>
        <w:rPr>
          <w:rFonts w:ascii="Verdana" w:hAnsi="Verdana"/>
          <w:b/>
          <w:bCs/>
          <w:sz w:val="20"/>
          <w:szCs w:val="20"/>
          <w:lang w:val="lt-LT" w:eastAsia="en-US"/>
        </w:rPr>
      </w:pPr>
      <w:r w:rsidRPr="00563130">
        <w:rPr>
          <w:rFonts w:ascii="Verdana" w:hAnsi="Verdana"/>
          <w:b/>
          <w:bCs/>
          <w:sz w:val="20"/>
          <w:szCs w:val="20"/>
          <w:lang w:val="lt-LT"/>
        </w:rPr>
        <w:t xml:space="preserve">TV PROGRAMOS </w:t>
      </w:r>
      <w:r w:rsidR="00D23817" w:rsidRPr="00563130">
        <w:rPr>
          <w:rFonts w:ascii="Verdana" w:hAnsi="Verdana"/>
          <w:b/>
          <w:bCs/>
          <w:sz w:val="20"/>
          <w:szCs w:val="20"/>
          <w:lang w:val="lt-LT"/>
        </w:rPr>
        <w:t xml:space="preserve">ETERIO </w:t>
      </w:r>
      <w:r w:rsidRPr="00563130">
        <w:rPr>
          <w:rFonts w:ascii="Verdana" w:hAnsi="Verdana"/>
          <w:b/>
          <w:bCs/>
          <w:sz w:val="20"/>
          <w:szCs w:val="20"/>
          <w:lang w:val="lt-LT"/>
        </w:rPr>
        <w:t>ATGROJIMO</w:t>
      </w:r>
      <w:r w:rsidR="009D0FD5" w:rsidRPr="00563130">
        <w:rPr>
          <w:rFonts w:ascii="Verdana" w:hAnsi="Verdana"/>
          <w:b/>
          <w:bCs/>
          <w:sz w:val="20"/>
          <w:szCs w:val="20"/>
          <w:lang w:val="lt-LT"/>
        </w:rPr>
        <w:t xml:space="preserve"> (PLAY-OUT)</w:t>
      </w:r>
      <w:r w:rsidRPr="00563130">
        <w:rPr>
          <w:rFonts w:ascii="Verdana" w:hAnsi="Verdana"/>
          <w:b/>
          <w:bCs/>
          <w:sz w:val="20"/>
          <w:szCs w:val="20"/>
          <w:lang w:val="lt-LT"/>
        </w:rPr>
        <w:t xml:space="preserve"> DEBESYJE PASLAUGŲ </w:t>
      </w:r>
      <w:r w:rsidR="00587DFC" w:rsidRPr="00563130">
        <w:rPr>
          <w:rFonts w:ascii="Verdana" w:hAnsi="Verdana"/>
          <w:b/>
          <w:bCs/>
          <w:sz w:val="20"/>
          <w:szCs w:val="20"/>
          <w:lang w:val="lt-LT"/>
        </w:rPr>
        <w:t>PIRKIMO</w:t>
      </w:r>
    </w:p>
    <w:p w14:paraId="67105EEE" w14:textId="74E6C8A8" w:rsidR="00587DFC" w:rsidRPr="00563130" w:rsidRDefault="00587DFC" w:rsidP="00587DFC">
      <w:pPr>
        <w:jc w:val="center"/>
        <w:rPr>
          <w:rFonts w:ascii="Verdana" w:hAnsi="Verdana"/>
          <w:b/>
          <w:bCs/>
          <w:sz w:val="20"/>
          <w:szCs w:val="20"/>
          <w:lang w:val="lt-LT"/>
        </w:rPr>
      </w:pPr>
      <w:r w:rsidRPr="00563130">
        <w:rPr>
          <w:rFonts w:ascii="Verdana" w:hAnsi="Verdana"/>
          <w:b/>
          <w:bCs/>
          <w:sz w:val="20"/>
          <w:szCs w:val="20"/>
          <w:lang w:val="lt-LT"/>
        </w:rPr>
        <w:t>TECHNINĖ SPECIFIKACIJA</w:t>
      </w:r>
      <w:r w:rsidR="00860E09" w:rsidRPr="00563130">
        <w:rPr>
          <w:rFonts w:ascii="Verdana" w:hAnsi="Verdana"/>
          <w:b/>
          <w:bCs/>
          <w:sz w:val="20"/>
          <w:szCs w:val="20"/>
          <w:lang w:val="lt-LT"/>
        </w:rPr>
        <w:t xml:space="preserve"> </w:t>
      </w:r>
    </w:p>
    <w:p w14:paraId="7A16BA66" w14:textId="77777777" w:rsidR="00587DFC" w:rsidRPr="00563130" w:rsidRDefault="00587DFC" w:rsidP="00587DFC">
      <w:pPr>
        <w:jc w:val="center"/>
        <w:rPr>
          <w:rFonts w:ascii="Verdana" w:hAnsi="Verdana"/>
          <w:b/>
          <w:bCs/>
          <w:sz w:val="20"/>
          <w:szCs w:val="20"/>
          <w:lang w:val="lt-LT"/>
        </w:rPr>
      </w:pPr>
    </w:p>
    <w:p w14:paraId="327800D6" w14:textId="72F5E7AA" w:rsidR="00587DFC" w:rsidRPr="00563130" w:rsidRDefault="00587DFC" w:rsidP="00587DFC">
      <w:pPr>
        <w:pStyle w:val="ListParagraph"/>
        <w:numPr>
          <w:ilvl w:val="0"/>
          <w:numId w:val="5"/>
        </w:numPr>
        <w:jc w:val="both"/>
        <w:rPr>
          <w:rFonts w:ascii="Verdana" w:hAnsi="Verdana" w:cs="Times New Roman"/>
          <w:b/>
          <w:bCs/>
          <w:sz w:val="20"/>
          <w:szCs w:val="20"/>
        </w:rPr>
      </w:pPr>
      <w:r w:rsidRPr="00563130">
        <w:rPr>
          <w:rFonts w:ascii="Verdana" w:hAnsi="Verdana" w:cs="Times New Roman"/>
          <w:b/>
          <w:bCs/>
          <w:sz w:val="20"/>
          <w:szCs w:val="20"/>
        </w:rPr>
        <w:t>Bendri reikalavimai</w:t>
      </w:r>
      <w:r w:rsidR="00860E09" w:rsidRPr="00563130">
        <w:rPr>
          <w:rFonts w:ascii="Verdana" w:hAnsi="Verdana" w:cs="Times New Roman"/>
          <w:b/>
          <w:bCs/>
          <w:sz w:val="20"/>
          <w:szCs w:val="20"/>
        </w:rPr>
        <w:t xml:space="preserve"> </w:t>
      </w:r>
    </w:p>
    <w:p w14:paraId="79E38961" w14:textId="0A1AB3B3" w:rsidR="004715EB" w:rsidRPr="00563130" w:rsidRDefault="004715EB" w:rsidP="00D02945">
      <w:pPr>
        <w:pStyle w:val="ListParagraph"/>
        <w:numPr>
          <w:ilvl w:val="1"/>
          <w:numId w:val="5"/>
        </w:numPr>
        <w:jc w:val="both"/>
        <w:rPr>
          <w:rFonts w:ascii="Verdana" w:hAnsi="Verdana" w:cs="Times New Roman"/>
          <w:sz w:val="20"/>
          <w:szCs w:val="20"/>
        </w:rPr>
      </w:pPr>
      <w:r w:rsidRPr="00563130">
        <w:rPr>
          <w:rFonts w:ascii="Verdana" w:hAnsi="Verdana" w:cs="Times New Roman"/>
          <w:sz w:val="20"/>
          <w:szCs w:val="20"/>
        </w:rPr>
        <w:t>Perkančioji organizacija</w:t>
      </w:r>
      <w:r w:rsidR="00F975DB" w:rsidRPr="00563130">
        <w:rPr>
          <w:rFonts w:ascii="Verdana" w:hAnsi="Verdana" w:cs="Times New Roman"/>
          <w:sz w:val="20"/>
          <w:szCs w:val="20"/>
        </w:rPr>
        <w:t xml:space="preserve"> (toliau – Perkančioji organizacija, LRT)</w:t>
      </w:r>
      <w:r w:rsidRPr="00563130">
        <w:rPr>
          <w:rFonts w:ascii="Verdana" w:hAnsi="Verdana" w:cs="Times New Roman"/>
          <w:sz w:val="20"/>
          <w:szCs w:val="20"/>
        </w:rPr>
        <w:t xml:space="preserve"> siekia įsigyti </w:t>
      </w:r>
      <w:r w:rsidR="00D02945" w:rsidRPr="00563130">
        <w:rPr>
          <w:rFonts w:ascii="Verdana" w:hAnsi="Verdana" w:cs="Times New Roman"/>
          <w:sz w:val="20"/>
          <w:szCs w:val="20"/>
        </w:rPr>
        <w:t>TV programos automatinio atgrojimo debesyje paslaug</w:t>
      </w:r>
      <w:r w:rsidR="00E51A78">
        <w:rPr>
          <w:rFonts w:ascii="Verdana" w:hAnsi="Verdana" w:cs="Times New Roman"/>
          <w:sz w:val="20"/>
          <w:szCs w:val="20"/>
        </w:rPr>
        <w:t>as</w:t>
      </w:r>
      <w:r w:rsidR="00D02945" w:rsidRPr="00563130">
        <w:rPr>
          <w:rFonts w:ascii="Verdana" w:hAnsi="Verdana" w:cs="Times New Roman"/>
          <w:sz w:val="20"/>
          <w:szCs w:val="20"/>
        </w:rPr>
        <w:t>, kuri</w:t>
      </w:r>
      <w:r w:rsidR="00E51A78">
        <w:rPr>
          <w:rFonts w:ascii="Verdana" w:hAnsi="Verdana" w:cs="Times New Roman"/>
          <w:sz w:val="20"/>
          <w:szCs w:val="20"/>
        </w:rPr>
        <w:t>os</w:t>
      </w:r>
      <w:r w:rsidR="00D02945" w:rsidRPr="00563130">
        <w:rPr>
          <w:rFonts w:ascii="Verdana" w:hAnsi="Verdana" w:cs="Times New Roman"/>
          <w:sz w:val="20"/>
          <w:szCs w:val="20"/>
        </w:rPr>
        <w:t xml:space="preserve"> bus skirt</w:t>
      </w:r>
      <w:r w:rsidR="00E51A78">
        <w:rPr>
          <w:rFonts w:ascii="Verdana" w:hAnsi="Verdana" w:cs="Times New Roman"/>
          <w:sz w:val="20"/>
          <w:szCs w:val="20"/>
        </w:rPr>
        <w:t>os</w:t>
      </w:r>
      <w:r w:rsidR="00D02945" w:rsidRPr="00563130">
        <w:rPr>
          <w:rFonts w:ascii="Verdana" w:hAnsi="Verdana" w:cs="Times New Roman"/>
          <w:sz w:val="20"/>
          <w:szCs w:val="20"/>
        </w:rPr>
        <w:t xml:space="preserve"> rezerviniam eterio atkūrimui nelaimės atveju</w:t>
      </w:r>
      <w:r w:rsidRPr="00563130">
        <w:rPr>
          <w:rFonts w:ascii="Verdana" w:hAnsi="Verdana" w:cs="Times New Roman"/>
          <w:sz w:val="20"/>
          <w:szCs w:val="20"/>
        </w:rPr>
        <w:t xml:space="preserve"> (toliau – </w:t>
      </w:r>
      <w:r w:rsidR="00091210" w:rsidRPr="00563130">
        <w:rPr>
          <w:rFonts w:ascii="Verdana" w:hAnsi="Verdana" w:cs="Times New Roman"/>
          <w:sz w:val="20"/>
          <w:szCs w:val="20"/>
        </w:rPr>
        <w:t>Paslaugos</w:t>
      </w:r>
      <w:r w:rsidR="00F975DB" w:rsidRPr="00563130">
        <w:rPr>
          <w:rFonts w:ascii="Verdana" w:hAnsi="Verdana" w:cs="Times New Roman"/>
          <w:sz w:val="20"/>
          <w:szCs w:val="20"/>
        </w:rPr>
        <w:t>).</w:t>
      </w:r>
    </w:p>
    <w:p w14:paraId="56A75ACB" w14:textId="102702CD" w:rsidR="00796241" w:rsidRPr="00563130" w:rsidRDefault="004715EB" w:rsidP="00445544">
      <w:pPr>
        <w:pStyle w:val="ListParagraph"/>
        <w:numPr>
          <w:ilvl w:val="1"/>
          <w:numId w:val="5"/>
        </w:numPr>
        <w:jc w:val="both"/>
        <w:rPr>
          <w:rFonts w:ascii="Verdana" w:hAnsi="Verdana" w:cs="Times New Roman"/>
          <w:sz w:val="20"/>
          <w:szCs w:val="20"/>
        </w:rPr>
      </w:pPr>
      <w:r w:rsidRPr="00563130">
        <w:rPr>
          <w:rFonts w:ascii="Verdana" w:hAnsi="Verdana" w:cs="Times New Roman"/>
          <w:sz w:val="20"/>
          <w:szCs w:val="20"/>
        </w:rPr>
        <w:t xml:space="preserve">Reikalavimai </w:t>
      </w:r>
      <w:r w:rsidR="00091210" w:rsidRPr="00563130">
        <w:rPr>
          <w:rFonts w:ascii="Verdana" w:hAnsi="Verdana" w:cs="Times New Roman"/>
          <w:sz w:val="20"/>
          <w:szCs w:val="20"/>
        </w:rPr>
        <w:t>Paslaugoms</w:t>
      </w:r>
      <w:r w:rsidRPr="00563130">
        <w:rPr>
          <w:rFonts w:ascii="Verdana" w:hAnsi="Verdana" w:cs="Times New Roman"/>
          <w:sz w:val="20"/>
          <w:szCs w:val="20"/>
        </w:rPr>
        <w:t xml:space="preserve"> pateikiami šioje Techninėje specifikacijoje.</w:t>
      </w:r>
      <w:r w:rsidR="00796241" w:rsidRPr="00563130">
        <w:rPr>
          <w:rFonts w:ascii="Verdana" w:hAnsi="Verdana" w:cs="Times New Roman"/>
          <w:sz w:val="20"/>
          <w:szCs w:val="20"/>
        </w:rPr>
        <w:t xml:space="preserve"> LRT siekia įsigyti </w:t>
      </w:r>
      <w:r w:rsidR="008D3E34" w:rsidRPr="00563130">
        <w:rPr>
          <w:rFonts w:ascii="Verdana" w:hAnsi="Verdana" w:cs="Times New Roman"/>
          <w:bCs/>
          <w:sz w:val="20"/>
          <w:szCs w:val="20"/>
        </w:rPr>
        <w:t xml:space="preserve">TV PROGRAMOS ETERIO ATGROJIMO (PLAY-OUT) DEBESYJE </w:t>
      </w:r>
      <w:r w:rsidR="00796241" w:rsidRPr="00563130">
        <w:rPr>
          <w:rFonts w:ascii="Verdana" w:hAnsi="Verdana" w:cs="Times New Roman"/>
          <w:bCs/>
          <w:sz w:val="20"/>
          <w:szCs w:val="20"/>
        </w:rPr>
        <w:t>paslaug</w:t>
      </w:r>
      <w:r w:rsidR="004E6E5C">
        <w:rPr>
          <w:rFonts w:ascii="Verdana" w:hAnsi="Verdana" w:cs="Times New Roman"/>
          <w:bCs/>
          <w:sz w:val="20"/>
          <w:szCs w:val="20"/>
        </w:rPr>
        <w:t>as</w:t>
      </w:r>
      <w:r w:rsidR="00796241" w:rsidRPr="00563130">
        <w:rPr>
          <w:rFonts w:ascii="Verdana" w:hAnsi="Verdana" w:cs="Times New Roman"/>
          <w:bCs/>
          <w:sz w:val="20"/>
          <w:szCs w:val="20"/>
        </w:rPr>
        <w:t>, aprašyt</w:t>
      </w:r>
      <w:r w:rsidR="004E6E5C">
        <w:rPr>
          <w:rFonts w:ascii="Verdana" w:hAnsi="Verdana" w:cs="Times New Roman"/>
          <w:bCs/>
          <w:sz w:val="20"/>
          <w:szCs w:val="20"/>
        </w:rPr>
        <w:t>as</w:t>
      </w:r>
      <w:r w:rsidR="00796241" w:rsidRPr="00563130">
        <w:rPr>
          <w:rFonts w:ascii="Verdana" w:hAnsi="Verdana" w:cs="Times New Roman"/>
          <w:bCs/>
          <w:sz w:val="20"/>
          <w:szCs w:val="20"/>
        </w:rPr>
        <w:t xml:space="preserve"> Techninės specifikacijos 2 lentelėje.</w:t>
      </w:r>
      <w:r w:rsidR="00563130">
        <w:rPr>
          <w:rFonts w:ascii="Verdana" w:hAnsi="Verdana" w:cs="Times New Roman"/>
          <w:bCs/>
          <w:sz w:val="20"/>
          <w:szCs w:val="20"/>
        </w:rPr>
        <w:t xml:space="preserve"> </w:t>
      </w:r>
      <w:r w:rsidR="00796241" w:rsidRPr="00563130">
        <w:rPr>
          <w:rFonts w:ascii="Verdana" w:hAnsi="Verdana" w:cs="Times New Roman"/>
          <w:bCs/>
          <w:sz w:val="20"/>
          <w:szCs w:val="20"/>
        </w:rPr>
        <w:t>Jeigu tiekėjai negali</w:t>
      </w:r>
      <w:r w:rsidR="00796241" w:rsidRPr="00563130">
        <w:rPr>
          <w:rFonts w:ascii="Verdana" w:hAnsi="Verdana" w:cs="Times New Roman"/>
          <w:sz w:val="20"/>
          <w:szCs w:val="20"/>
        </w:rPr>
        <w:t xml:space="preserve"> pasiūlyti minėtoje lentelėje aprašytus reikalavimus atitinkančios sistemos (</w:t>
      </w:r>
      <w:r w:rsidR="00796241" w:rsidRPr="00563130">
        <w:rPr>
          <w:rFonts w:ascii="Verdana" w:hAnsi="Verdana" w:cs="Times New Roman"/>
          <w:b/>
          <w:bCs/>
          <w:sz w:val="20"/>
          <w:szCs w:val="20"/>
        </w:rPr>
        <w:t>I alternatyva</w:t>
      </w:r>
      <w:r w:rsidR="00796241" w:rsidRPr="00563130">
        <w:rPr>
          <w:rFonts w:ascii="Verdana" w:hAnsi="Verdana" w:cs="Times New Roman"/>
          <w:sz w:val="20"/>
          <w:szCs w:val="20"/>
        </w:rPr>
        <w:t xml:space="preserve">), tiekėjai gali pirkimo tikslą pasiekti siūlydami Techninės specifikacijos </w:t>
      </w:r>
      <w:r w:rsidR="00563130">
        <w:rPr>
          <w:rFonts w:ascii="Verdana" w:hAnsi="Verdana" w:cs="Times New Roman"/>
          <w:sz w:val="20"/>
          <w:szCs w:val="20"/>
        </w:rPr>
        <w:t>3</w:t>
      </w:r>
      <w:r w:rsidR="00796241" w:rsidRPr="00563130">
        <w:rPr>
          <w:rFonts w:ascii="Verdana" w:hAnsi="Verdana" w:cs="Times New Roman"/>
          <w:sz w:val="20"/>
          <w:szCs w:val="20"/>
        </w:rPr>
        <w:t xml:space="preserve"> lentelėje aprašytus reikalavimus atitinkančią sistemą (</w:t>
      </w:r>
      <w:r w:rsidR="00796241" w:rsidRPr="00563130">
        <w:rPr>
          <w:rFonts w:ascii="Verdana" w:hAnsi="Verdana" w:cs="Times New Roman"/>
          <w:b/>
          <w:bCs/>
          <w:sz w:val="20"/>
          <w:szCs w:val="20"/>
        </w:rPr>
        <w:t>II alternatyva</w:t>
      </w:r>
      <w:r w:rsidR="00796241" w:rsidRPr="00563130">
        <w:rPr>
          <w:rFonts w:ascii="Verdana" w:hAnsi="Verdana" w:cs="Times New Roman"/>
          <w:sz w:val="20"/>
          <w:szCs w:val="20"/>
        </w:rPr>
        <w:t>).</w:t>
      </w:r>
    </w:p>
    <w:p w14:paraId="0ADF5709" w14:textId="43A3383B" w:rsidR="00587DFC" w:rsidRPr="00563130" w:rsidRDefault="00796241" w:rsidP="00587DFC">
      <w:pPr>
        <w:pStyle w:val="ListParagraph"/>
        <w:numPr>
          <w:ilvl w:val="1"/>
          <w:numId w:val="5"/>
        </w:numPr>
        <w:jc w:val="both"/>
        <w:rPr>
          <w:rFonts w:ascii="Verdana" w:hAnsi="Verdana" w:cs="Times New Roman"/>
          <w:sz w:val="20"/>
          <w:szCs w:val="20"/>
        </w:rPr>
      </w:pPr>
      <w:r w:rsidRPr="00563130">
        <w:rPr>
          <w:rFonts w:ascii="Verdana" w:hAnsi="Verdana" w:cs="Times New Roman"/>
          <w:bCs/>
          <w:sz w:val="20"/>
          <w:szCs w:val="20"/>
        </w:rPr>
        <w:t>Paslaugos</w:t>
      </w:r>
      <w:r w:rsidR="004E6E5C">
        <w:rPr>
          <w:rFonts w:ascii="Verdana" w:hAnsi="Verdana" w:cs="Times New Roman"/>
          <w:bCs/>
          <w:sz w:val="20"/>
          <w:szCs w:val="20"/>
        </w:rPr>
        <w:t>,</w:t>
      </w:r>
      <w:r w:rsidRPr="00563130">
        <w:rPr>
          <w:rFonts w:ascii="Verdana" w:hAnsi="Verdana" w:cs="Times New Roman"/>
          <w:bCs/>
          <w:sz w:val="20"/>
          <w:szCs w:val="20"/>
        </w:rPr>
        <w:t xml:space="preserve"> skirtos </w:t>
      </w:r>
      <w:r w:rsidRPr="00563130">
        <w:rPr>
          <w:rFonts w:ascii="Verdana" w:hAnsi="Verdana" w:cs="Times New Roman"/>
          <w:sz w:val="20"/>
          <w:szCs w:val="20"/>
        </w:rPr>
        <w:t>atkurti TV programos automatinį atgrojimą nelaimės atveju per nuotolį, esant avarinei situacijai.</w:t>
      </w:r>
    </w:p>
    <w:p w14:paraId="4A22973B" w14:textId="17132D2C" w:rsidR="001C562C" w:rsidRPr="00563130" w:rsidRDefault="001C562C" w:rsidP="001C562C">
      <w:pPr>
        <w:pStyle w:val="ListParagraph"/>
        <w:numPr>
          <w:ilvl w:val="1"/>
          <w:numId w:val="5"/>
        </w:numPr>
        <w:tabs>
          <w:tab w:val="left" w:pos="993"/>
        </w:tabs>
        <w:jc w:val="both"/>
        <w:rPr>
          <w:rFonts w:ascii="Verdana" w:hAnsi="Verdana" w:cs="Times New Roman"/>
          <w:sz w:val="20"/>
          <w:szCs w:val="20"/>
        </w:rPr>
      </w:pPr>
      <w:r w:rsidRPr="00563130">
        <w:rPr>
          <w:rFonts w:ascii="Verdana" w:hAnsi="Verdana" w:cs="Times New Roman"/>
          <w:sz w:val="20"/>
          <w:szCs w:val="20"/>
        </w:rPr>
        <w:t>Techninėje specifikacijoje vartojamos sąvokos</w:t>
      </w:r>
      <w:r w:rsidR="008B5471" w:rsidRPr="00563130">
        <w:rPr>
          <w:rFonts w:ascii="Verdana" w:hAnsi="Verdana" w:cs="Times New Roman"/>
          <w:sz w:val="20"/>
          <w:szCs w:val="20"/>
        </w:rPr>
        <w:t xml:space="preserve">: </w:t>
      </w:r>
    </w:p>
    <w:p w14:paraId="5D5225EE" w14:textId="05E9C0CB" w:rsidR="001C562C" w:rsidRPr="00563130" w:rsidRDefault="001C562C" w:rsidP="001C562C">
      <w:pPr>
        <w:pStyle w:val="ListParagraph"/>
        <w:numPr>
          <w:ilvl w:val="2"/>
          <w:numId w:val="5"/>
        </w:numPr>
        <w:tabs>
          <w:tab w:val="left" w:pos="993"/>
        </w:tabs>
        <w:jc w:val="both"/>
        <w:rPr>
          <w:rFonts w:ascii="Verdana" w:hAnsi="Verdana" w:cs="Times New Roman"/>
          <w:sz w:val="20"/>
          <w:szCs w:val="20"/>
        </w:rPr>
      </w:pPr>
      <w:r w:rsidRPr="00563130">
        <w:rPr>
          <w:rFonts w:ascii="Verdana" w:hAnsi="Verdana" w:cs="Times New Roman"/>
          <w:b/>
          <w:bCs/>
          <w:sz w:val="20"/>
          <w:szCs w:val="20"/>
        </w:rPr>
        <w:t>Dokumentacija</w:t>
      </w:r>
      <w:r w:rsidRPr="00563130">
        <w:rPr>
          <w:rFonts w:ascii="Verdana" w:hAnsi="Verdana" w:cs="Times New Roman"/>
          <w:sz w:val="20"/>
          <w:szCs w:val="20"/>
        </w:rPr>
        <w:t xml:space="preserve"> – dokumentai (vartotojo vadovai, techniniai pasai, kita gamintojo teikiama informacija apie prekės parametrus) arba </w:t>
      </w:r>
      <w:r w:rsidR="00844A07" w:rsidRPr="00563130">
        <w:rPr>
          <w:rFonts w:ascii="Verdana" w:hAnsi="Verdana" w:cs="Times New Roman"/>
          <w:sz w:val="20"/>
          <w:szCs w:val="20"/>
        </w:rPr>
        <w:t xml:space="preserve">paslaugų teikėjų / </w:t>
      </w:r>
      <w:r w:rsidRPr="00563130">
        <w:rPr>
          <w:rFonts w:ascii="Verdana" w:hAnsi="Verdana" w:cs="Times New Roman"/>
          <w:sz w:val="20"/>
          <w:szCs w:val="20"/>
        </w:rPr>
        <w:t xml:space="preserve">gamintojų internetinių puslapių nuorodos, kuriuose pateikiama </w:t>
      </w:r>
      <w:r w:rsidR="00A511A7" w:rsidRPr="00563130">
        <w:rPr>
          <w:rFonts w:ascii="Verdana" w:hAnsi="Verdana" w:cs="Times New Roman"/>
          <w:sz w:val="20"/>
          <w:szCs w:val="20"/>
        </w:rPr>
        <w:t xml:space="preserve">paslaugų teikėjo / </w:t>
      </w:r>
      <w:r w:rsidRPr="00563130">
        <w:rPr>
          <w:rFonts w:ascii="Verdana" w:hAnsi="Verdana" w:cs="Times New Roman"/>
          <w:sz w:val="20"/>
          <w:szCs w:val="20"/>
        </w:rPr>
        <w:t xml:space="preserve">gamintojo informacija apie siūlomos </w:t>
      </w:r>
      <w:r w:rsidR="00844A07" w:rsidRPr="00563130">
        <w:rPr>
          <w:rFonts w:ascii="Verdana" w:hAnsi="Verdana" w:cs="Times New Roman"/>
          <w:sz w:val="20"/>
          <w:szCs w:val="20"/>
        </w:rPr>
        <w:t xml:space="preserve">paslaugos / </w:t>
      </w:r>
      <w:r w:rsidRPr="00563130">
        <w:rPr>
          <w:rFonts w:ascii="Verdana" w:hAnsi="Verdana" w:cs="Times New Roman"/>
          <w:sz w:val="20"/>
          <w:szCs w:val="20"/>
        </w:rPr>
        <w:t xml:space="preserve">prekės atitikimą </w:t>
      </w:r>
      <w:r w:rsidRPr="00563130">
        <w:rPr>
          <w:rFonts w:ascii="Verdana" w:eastAsia="Times New Roman" w:hAnsi="Verdana" w:cs="Times New Roman"/>
          <w:sz w:val="20"/>
          <w:szCs w:val="20"/>
        </w:rPr>
        <w:t>reikalaujamam parametrui / specifikacijai.</w:t>
      </w:r>
    </w:p>
    <w:p w14:paraId="2A6211AD" w14:textId="2C5A7156" w:rsidR="005E7845" w:rsidRPr="00563130" w:rsidRDefault="005E7845" w:rsidP="005E7845">
      <w:pPr>
        <w:pStyle w:val="ListParagraph"/>
        <w:numPr>
          <w:ilvl w:val="1"/>
          <w:numId w:val="5"/>
        </w:numPr>
        <w:jc w:val="both"/>
        <w:rPr>
          <w:rFonts w:ascii="Verdana" w:eastAsia="Times New Roman" w:hAnsi="Verdana" w:cs="Times New Roman"/>
          <w:b/>
          <w:bCs/>
          <w:sz w:val="20"/>
          <w:szCs w:val="20"/>
        </w:rPr>
      </w:pPr>
      <w:r w:rsidRPr="00563130">
        <w:rPr>
          <w:rFonts w:ascii="Verdana" w:eastAsia="Times New Roman" w:hAnsi="Verdana" w:cs="Times New Roman"/>
          <w:b/>
          <w:bCs/>
          <w:sz w:val="20"/>
          <w:szCs w:val="20"/>
        </w:rPr>
        <w:t>Bendri reikalavimai tiekėjui dėl Techninės specifikacijos pildymo:</w:t>
      </w:r>
      <w:r w:rsidRPr="00563130">
        <w:rPr>
          <w:rFonts w:ascii="Verdana" w:eastAsia="Times New Roman" w:hAnsi="Verdana" w:cs="Times New Roman"/>
          <w:sz w:val="20"/>
          <w:szCs w:val="20"/>
        </w:rPr>
        <w:t xml:space="preserve"> </w:t>
      </w:r>
    </w:p>
    <w:p w14:paraId="0F4CED79" w14:textId="44E4462D" w:rsidR="005E7845" w:rsidRPr="00563130" w:rsidRDefault="005E7845" w:rsidP="005E7845">
      <w:pPr>
        <w:pStyle w:val="ListParagraph"/>
        <w:numPr>
          <w:ilvl w:val="2"/>
          <w:numId w:val="5"/>
        </w:numPr>
        <w:jc w:val="both"/>
        <w:rPr>
          <w:rFonts w:ascii="Verdana" w:eastAsia="Times New Roman" w:hAnsi="Verdana" w:cs="Times New Roman"/>
          <w:sz w:val="20"/>
          <w:szCs w:val="20"/>
        </w:rPr>
      </w:pPr>
      <w:r w:rsidRPr="00563130">
        <w:rPr>
          <w:rFonts w:ascii="Verdana" w:eastAsia="Times New Roman" w:hAnsi="Verdana" w:cs="Times New Roman"/>
          <w:sz w:val="20"/>
          <w:szCs w:val="20"/>
        </w:rPr>
        <w:t>Tiekėjas turi užpildyti visus Techninės specifikacijos lentelių laukelius, kurie pažymėti „/</w:t>
      </w:r>
      <w:r w:rsidRPr="00563130">
        <w:rPr>
          <w:rFonts w:ascii="Verdana" w:eastAsia="Times New Roman" w:hAnsi="Verdana" w:cs="Times New Roman"/>
          <w:i/>
          <w:iCs/>
          <w:sz w:val="20"/>
          <w:szCs w:val="20"/>
        </w:rPr>
        <w:t>įrašyti</w:t>
      </w:r>
      <w:r w:rsidRPr="00563130">
        <w:rPr>
          <w:rFonts w:ascii="Verdana" w:eastAsia="Times New Roman" w:hAnsi="Verdana" w:cs="Times New Roman"/>
          <w:sz w:val="20"/>
          <w:szCs w:val="20"/>
        </w:rPr>
        <w:t>/“ (tiekėjas ištrina „/</w:t>
      </w:r>
      <w:r w:rsidRPr="00563130">
        <w:rPr>
          <w:rFonts w:ascii="Verdana" w:eastAsia="Times New Roman" w:hAnsi="Verdana" w:cs="Times New Roman"/>
          <w:i/>
          <w:iCs/>
          <w:sz w:val="20"/>
          <w:szCs w:val="20"/>
        </w:rPr>
        <w:t>įrašyti</w:t>
      </w:r>
      <w:r w:rsidRPr="00563130">
        <w:rPr>
          <w:rFonts w:ascii="Verdana" w:eastAsia="Times New Roman" w:hAnsi="Verdana" w:cs="Times New Roman"/>
          <w:sz w:val="20"/>
          <w:szCs w:val="20"/>
        </w:rPr>
        <w:t xml:space="preserve">/“ ir nurodo </w:t>
      </w:r>
      <w:r w:rsidR="00F975DB" w:rsidRPr="00563130">
        <w:rPr>
          <w:rFonts w:ascii="Verdana" w:eastAsia="Times New Roman" w:hAnsi="Verdana" w:cs="Times New Roman"/>
          <w:sz w:val="20"/>
          <w:szCs w:val="20"/>
        </w:rPr>
        <w:t xml:space="preserve">reikalaujamą </w:t>
      </w:r>
      <w:r w:rsidRPr="00563130">
        <w:rPr>
          <w:rFonts w:ascii="Verdana" w:eastAsia="Times New Roman" w:hAnsi="Verdana" w:cs="Times New Roman"/>
          <w:sz w:val="20"/>
          <w:szCs w:val="20"/>
        </w:rPr>
        <w:t xml:space="preserve">informaciją). Tiekėjui minėtų laukelių neužpildžius arba užpildžius netinkamai tiekėjo pasiūlymas </w:t>
      </w:r>
      <w:r w:rsidR="00F975DB" w:rsidRPr="00563130">
        <w:rPr>
          <w:rFonts w:ascii="Verdana" w:eastAsia="Times New Roman" w:hAnsi="Verdana" w:cs="Times New Roman"/>
          <w:sz w:val="20"/>
          <w:szCs w:val="20"/>
        </w:rPr>
        <w:t xml:space="preserve">bus </w:t>
      </w:r>
      <w:r w:rsidRPr="00563130">
        <w:rPr>
          <w:rFonts w:ascii="Verdana" w:eastAsia="Times New Roman" w:hAnsi="Verdana" w:cs="Times New Roman"/>
          <w:sz w:val="20"/>
          <w:szCs w:val="20"/>
        </w:rPr>
        <w:t xml:space="preserve"> atmestas kaip neatitinkantis Pirkimo dokumentų reikalavimų.</w:t>
      </w:r>
    </w:p>
    <w:p w14:paraId="153EE359" w14:textId="77777777" w:rsidR="005E7845" w:rsidRPr="00563130" w:rsidRDefault="005E7845" w:rsidP="005E7845">
      <w:pPr>
        <w:pStyle w:val="ListParagraph"/>
        <w:numPr>
          <w:ilvl w:val="2"/>
          <w:numId w:val="5"/>
        </w:numPr>
        <w:jc w:val="both"/>
        <w:rPr>
          <w:rFonts w:ascii="Verdana" w:eastAsia="Times New Roman" w:hAnsi="Verdana" w:cs="Times New Roman"/>
          <w:sz w:val="20"/>
          <w:szCs w:val="20"/>
        </w:rPr>
      </w:pPr>
      <w:r w:rsidRPr="00563130">
        <w:rPr>
          <w:rFonts w:ascii="Verdana" w:eastAsia="Times New Roman" w:hAnsi="Verdana" w:cs="Times New Roman"/>
          <w:sz w:val="20"/>
          <w:szCs w:val="20"/>
        </w:rPr>
        <w:t>Tiekėjas negali palikti tuščių laukelių, kurie pažymėti „/</w:t>
      </w:r>
      <w:r w:rsidRPr="00563130">
        <w:rPr>
          <w:rFonts w:ascii="Verdana" w:eastAsia="Times New Roman" w:hAnsi="Verdana" w:cs="Times New Roman"/>
          <w:i/>
          <w:iCs/>
          <w:sz w:val="20"/>
          <w:szCs w:val="20"/>
        </w:rPr>
        <w:t>įrašyti</w:t>
      </w:r>
      <w:r w:rsidRPr="00563130">
        <w:rPr>
          <w:rFonts w:ascii="Verdana" w:eastAsia="Times New Roman" w:hAnsi="Verdana" w:cs="Times New Roman"/>
          <w:sz w:val="20"/>
          <w:szCs w:val="20"/>
        </w:rPr>
        <w:t>/“.</w:t>
      </w:r>
    </w:p>
    <w:p w14:paraId="28A47D23" w14:textId="4B2E8795" w:rsidR="005E7845" w:rsidRPr="00563130" w:rsidRDefault="005E7845" w:rsidP="005E7845">
      <w:pPr>
        <w:pStyle w:val="ListParagraph"/>
        <w:numPr>
          <w:ilvl w:val="2"/>
          <w:numId w:val="5"/>
        </w:numPr>
        <w:jc w:val="both"/>
        <w:rPr>
          <w:rFonts w:ascii="Verdana" w:eastAsia="Times New Roman" w:hAnsi="Verdana" w:cs="Times New Roman"/>
          <w:sz w:val="20"/>
          <w:szCs w:val="20"/>
        </w:rPr>
      </w:pPr>
      <w:r w:rsidRPr="00563130">
        <w:rPr>
          <w:rFonts w:ascii="Verdana" w:eastAsia="Times New Roman" w:hAnsi="Verdana" w:cs="Times New Roman"/>
          <w:sz w:val="20"/>
          <w:szCs w:val="20"/>
        </w:rPr>
        <w:t>Tiekėjas negali keisti Techninės specifikacijos, t.</w:t>
      </w:r>
      <w:r w:rsidR="00D82265">
        <w:rPr>
          <w:rFonts w:ascii="Verdana" w:eastAsia="Times New Roman" w:hAnsi="Verdana" w:cs="Times New Roman"/>
          <w:sz w:val="20"/>
          <w:szCs w:val="20"/>
        </w:rPr>
        <w:t xml:space="preserve">  </w:t>
      </w:r>
      <w:r w:rsidRPr="00563130">
        <w:rPr>
          <w:rFonts w:ascii="Verdana" w:eastAsia="Times New Roman" w:hAnsi="Verdana" w:cs="Times New Roman"/>
          <w:sz w:val="20"/>
          <w:szCs w:val="20"/>
        </w:rPr>
        <w:t>y.</w:t>
      </w:r>
      <w:r w:rsidR="00F975DB" w:rsidRPr="00563130">
        <w:rPr>
          <w:rFonts w:ascii="Verdana" w:eastAsia="Times New Roman" w:hAnsi="Verdana" w:cs="Times New Roman"/>
          <w:sz w:val="20"/>
          <w:szCs w:val="20"/>
        </w:rPr>
        <w:t>,</w:t>
      </w:r>
      <w:r w:rsidRPr="00563130">
        <w:rPr>
          <w:rFonts w:ascii="Verdana" w:eastAsia="Times New Roman" w:hAnsi="Verdana" w:cs="Times New Roman"/>
          <w:sz w:val="20"/>
          <w:szCs w:val="20"/>
        </w:rPr>
        <w:t xml:space="preserve"> tiekėjas negali keisti Techninės specifikacijos teksto (papildyti, trinti ir pan.), papildyti lentelių naujais laukais ar ištrinti esamus, nebent Techninėje specifikacijoje aiškiai nurodyta, kad tokie pakeitimai galimi. Tiekėjui atliktus minėtus pakeitimus, tiekėjo pasiūlymas gali būti atmestas, kaip neatitinkantis Pirkimo dokumentų reikalavimų.</w:t>
      </w:r>
    </w:p>
    <w:p w14:paraId="6481BD02" w14:textId="77777777" w:rsidR="00D82265" w:rsidRPr="00E36F7C" w:rsidRDefault="00D82265" w:rsidP="00D82265">
      <w:pPr>
        <w:pStyle w:val="ListParagraph"/>
        <w:numPr>
          <w:ilvl w:val="1"/>
          <w:numId w:val="5"/>
        </w:numPr>
        <w:jc w:val="both"/>
        <w:rPr>
          <w:rFonts w:ascii="Verdana" w:eastAsia="Times New Roman" w:hAnsi="Verdana" w:cs="Arial"/>
          <w:b/>
          <w:bCs/>
          <w:sz w:val="20"/>
          <w:szCs w:val="20"/>
        </w:rPr>
      </w:pPr>
      <w:r w:rsidRPr="00E36F7C">
        <w:rPr>
          <w:rFonts w:ascii="Verdana" w:eastAsia="Times New Roman" w:hAnsi="Verdana" w:cs="Arial"/>
          <w:b/>
          <w:bCs/>
          <w:sz w:val="20"/>
          <w:szCs w:val="20"/>
        </w:rPr>
        <w:t>Reikalavimai tiekėjui dėl lentelių stulpelių „Siūlomi parametrai“ pildymo:</w:t>
      </w:r>
    </w:p>
    <w:p w14:paraId="603CF1CE" w14:textId="77777777" w:rsidR="00D82265" w:rsidRPr="00E36F7C" w:rsidRDefault="00D82265" w:rsidP="00D82265">
      <w:pPr>
        <w:pStyle w:val="ListParagraph"/>
        <w:numPr>
          <w:ilvl w:val="2"/>
          <w:numId w:val="5"/>
        </w:numPr>
        <w:jc w:val="both"/>
        <w:rPr>
          <w:rFonts w:ascii="Verdana" w:eastAsia="Times New Roman" w:hAnsi="Verdana" w:cs="Arial"/>
          <w:sz w:val="20"/>
          <w:szCs w:val="20"/>
        </w:rPr>
      </w:pPr>
      <w:r w:rsidRPr="00E36F7C">
        <w:rPr>
          <w:rFonts w:ascii="Verdana" w:eastAsia="Times New Roman" w:hAnsi="Verdana" w:cs="Arial"/>
          <w:sz w:val="20"/>
          <w:szCs w:val="20"/>
        </w:rPr>
        <w:t>Tiekėjas turi nurodyti atitikimą kiekvienam stulpelio „Reikalavimai“ nurodytam reikalavimui atskirai. Tiekėjas gali nenurodyti atitikimo reikalavimui tik tuo atveju, jeigu prie atitinkamo reikalavimo punkto stulpelio „Siūlomi parametrai“ eilutėje nurodyta „</w:t>
      </w:r>
      <w:r w:rsidRPr="00E36F7C">
        <w:rPr>
          <w:rFonts w:ascii="Verdana" w:eastAsia="Times New Roman" w:hAnsi="Verdana" w:cs="Arial"/>
          <w:i/>
          <w:iCs/>
          <w:sz w:val="20"/>
          <w:szCs w:val="20"/>
        </w:rPr>
        <w:t>/įrašyti neprivaloma/</w:t>
      </w:r>
      <w:r w:rsidRPr="00E36F7C">
        <w:rPr>
          <w:rFonts w:ascii="Verdana" w:eastAsia="Times New Roman" w:hAnsi="Verdana" w:cs="Arial"/>
          <w:sz w:val="20"/>
          <w:szCs w:val="20"/>
        </w:rPr>
        <w:t xml:space="preserve">“ arba eilutė perbraukta </w:t>
      </w:r>
      <w:r w:rsidRPr="00E36F7C">
        <w:rPr>
          <w:rFonts w:ascii="Verdana" w:hAnsi="Verdana" w:cs="Arial"/>
          <w:sz w:val="20"/>
          <w:szCs w:val="20"/>
        </w:rPr>
        <w:t>„</w:t>
      </w:r>
      <w:r w:rsidRPr="00E36F7C">
        <w:rPr>
          <w:rFonts w:ascii="Verdana" w:hAnsi="Verdana" w:cs="Arial"/>
          <w:noProof/>
          <w:sz w:val="20"/>
          <w:szCs w:val="20"/>
        </w:rPr>
        <w:drawing>
          <wp:inline distT="0" distB="0" distL="0" distR="0" wp14:anchorId="1A8955F3" wp14:editId="21B3189B">
            <wp:extent cx="701040" cy="140335"/>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01040" cy="140335"/>
                    </a:xfrm>
                    <a:prstGeom prst="rect">
                      <a:avLst/>
                    </a:prstGeom>
                    <a:noFill/>
                  </pic:spPr>
                </pic:pic>
              </a:graphicData>
            </a:graphic>
          </wp:inline>
        </w:drawing>
      </w:r>
      <w:r w:rsidRPr="00E36F7C">
        <w:rPr>
          <w:rFonts w:ascii="Verdana" w:hAnsi="Verdana" w:cs="Arial"/>
          <w:sz w:val="20"/>
          <w:szCs w:val="20"/>
        </w:rPr>
        <w:t>“</w:t>
      </w:r>
      <w:r w:rsidRPr="00E36F7C">
        <w:rPr>
          <w:rFonts w:ascii="Verdana" w:eastAsia="Times New Roman" w:hAnsi="Verdana" w:cs="Arial"/>
          <w:sz w:val="20"/>
          <w:szCs w:val="20"/>
        </w:rPr>
        <w:t>.</w:t>
      </w:r>
    </w:p>
    <w:p w14:paraId="1D156440" w14:textId="77777777" w:rsidR="00D82265" w:rsidRPr="00E36F7C" w:rsidRDefault="00D82265" w:rsidP="00D82265">
      <w:pPr>
        <w:pStyle w:val="ListParagraph"/>
        <w:numPr>
          <w:ilvl w:val="2"/>
          <w:numId w:val="5"/>
        </w:numPr>
        <w:jc w:val="both"/>
        <w:rPr>
          <w:rFonts w:ascii="Verdana" w:eastAsia="Times New Roman" w:hAnsi="Verdana" w:cs="Arial"/>
          <w:sz w:val="20"/>
          <w:szCs w:val="20"/>
        </w:rPr>
      </w:pPr>
      <w:bookmarkStart w:id="0" w:name="_Ref62483907"/>
      <w:r w:rsidRPr="00E36F7C">
        <w:rPr>
          <w:rFonts w:ascii="Verdana" w:eastAsia="Times New Roman" w:hAnsi="Verdana" w:cs="Arial"/>
          <w:sz w:val="20"/>
          <w:szCs w:val="20"/>
        </w:rPr>
        <w:t>Tiekėjas nurodydamas siūlomos prekės atitikimą turi nurodyti konkrečias siūlomos prekės specifikacijas / parametrus, pvz.: „ilgis 1,5 m“, o ne „ilgis ne mažiau kaip 1,25 m“</w:t>
      </w:r>
      <w:bookmarkEnd w:id="0"/>
    </w:p>
    <w:p w14:paraId="58B39AC1" w14:textId="3F8FED4A" w:rsidR="00D82265" w:rsidRPr="00E36F7C" w:rsidRDefault="00D82265" w:rsidP="00D82265">
      <w:pPr>
        <w:pStyle w:val="ListParagraph"/>
        <w:numPr>
          <w:ilvl w:val="2"/>
          <w:numId w:val="5"/>
        </w:numPr>
        <w:jc w:val="both"/>
        <w:rPr>
          <w:rFonts w:ascii="Verdana" w:eastAsia="Times New Roman" w:hAnsi="Verdana" w:cs="Arial"/>
          <w:sz w:val="20"/>
          <w:szCs w:val="20"/>
        </w:rPr>
      </w:pPr>
      <w:r w:rsidRPr="00E36F7C">
        <w:rPr>
          <w:rFonts w:ascii="Verdana" w:eastAsia="Times New Roman" w:hAnsi="Verdana" w:cs="Arial"/>
          <w:sz w:val="20"/>
          <w:szCs w:val="20"/>
        </w:rPr>
        <w:t xml:space="preserve">Tiekėjui vietoje konkrečių specifikacijų / parametrų nurodžius „atitinka“, „taip“ ar panašiai, toks tiekėjo pasiūlymas gali būti atmestas, kaip neatitinkantis Pirkimo dokumentų reikalavimų, jeigu reikalavimo formuluotė reikalavo nurodyti konkrečias specifikacijas kaip nurodyta </w:t>
      </w:r>
      <w:r w:rsidRPr="00E36F7C">
        <w:rPr>
          <w:rFonts w:ascii="Verdana" w:eastAsia="Times New Roman" w:hAnsi="Verdana" w:cs="Arial"/>
          <w:sz w:val="20"/>
          <w:szCs w:val="20"/>
        </w:rPr>
        <w:fldChar w:fldCharType="begin"/>
      </w:r>
      <w:r w:rsidRPr="00E36F7C">
        <w:rPr>
          <w:rFonts w:ascii="Verdana" w:eastAsia="Times New Roman" w:hAnsi="Verdana" w:cs="Arial"/>
          <w:sz w:val="20"/>
          <w:szCs w:val="20"/>
        </w:rPr>
        <w:instrText xml:space="preserve"> REF _Ref62483907 \r \h  \* MERGEFORMAT </w:instrText>
      </w:r>
      <w:r w:rsidRPr="00E36F7C">
        <w:rPr>
          <w:rFonts w:ascii="Verdana" w:eastAsia="Times New Roman" w:hAnsi="Verdana" w:cs="Arial"/>
          <w:sz w:val="20"/>
          <w:szCs w:val="20"/>
        </w:rPr>
      </w:r>
      <w:r w:rsidRPr="00E36F7C">
        <w:rPr>
          <w:rFonts w:ascii="Verdana" w:eastAsia="Times New Roman" w:hAnsi="Verdana" w:cs="Arial"/>
          <w:sz w:val="20"/>
          <w:szCs w:val="20"/>
        </w:rPr>
        <w:fldChar w:fldCharType="separate"/>
      </w:r>
      <w:r w:rsidRPr="00E36F7C">
        <w:rPr>
          <w:rFonts w:ascii="Verdana" w:eastAsia="Times New Roman" w:hAnsi="Verdana" w:cs="Arial"/>
          <w:sz w:val="20"/>
          <w:szCs w:val="20"/>
          <w:cs/>
        </w:rPr>
        <w:t>‎</w:t>
      </w:r>
      <w:r>
        <w:rPr>
          <w:rFonts w:ascii="Verdana" w:eastAsia="Times New Roman" w:hAnsi="Verdana" w:cs="Arial"/>
          <w:sz w:val="20"/>
          <w:szCs w:val="20"/>
          <w:lang w:val="en-US"/>
        </w:rPr>
        <w:t>6</w:t>
      </w:r>
      <w:r w:rsidRPr="00E36F7C">
        <w:rPr>
          <w:rFonts w:ascii="Verdana" w:eastAsia="Times New Roman" w:hAnsi="Verdana" w:cs="Arial"/>
          <w:sz w:val="20"/>
          <w:szCs w:val="20"/>
        </w:rPr>
        <w:t>.2</w:t>
      </w:r>
      <w:r w:rsidRPr="00E36F7C">
        <w:rPr>
          <w:rFonts w:ascii="Verdana" w:eastAsia="Times New Roman" w:hAnsi="Verdana" w:cs="Arial"/>
          <w:sz w:val="20"/>
          <w:szCs w:val="20"/>
        </w:rPr>
        <w:fldChar w:fldCharType="end"/>
      </w:r>
      <w:r w:rsidRPr="00E36F7C">
        <w:rPr>
          <w:rFonts w:ascii="Verdana" w:eastAsia="Times New Roman" w:hAnsi="Verdana" w:cs="Arial"/>
          <w:sz w:val="20"/>
          <w:szCs w:val="20"/>
        </w:rPr>
        <w:t xml:space="preserve"> punkte.</w:t>
      </w:r>
    </w:p>
    <w:p w14:paraId="7D44BE18" w14:textId="659240BF" w:rsidR="00D82265" w:rsidRPr="00E36F7C" w:rsidRDefault="00D82265" w:rsidP="00D82265">
      <w:pPr>
        <w:pStyle w:val="ListParagraph"/>
        <w:numPr>
          <w:ilvl w:val="2"/>
          <w:numId w:val="5"/>
        </w:numPr>
        <w:jc w:val="both"/>
        <w:rPr>
          <w:rFonts w:ascii="Verdana" w:eastAsia="Times New Roman" w:hAnsi="Verdana" w:cs="Arial"/>
          <w:sz w:val="20"/>
          <w:szCs w:val="20"/>
        </w:rPr>
      </w:pPr>
      <w:bookmarkStart w:id="1" w:name="_Ref146809914"/>
      <w:r w:rsidRPr="00F51358">
        <w:rPr>
          <w:rFonts w:ascii="Verdana" w:eastAsia="Times New Roman" w:hAnsi="Verdana" w:cs="Arial"/>
          <w:sz w:val="20"/>
          <w:szCs w:val="20"/>
        </w:rPr>
        <w:t xml:space="preserve">Tiekėjas, vadovaujantis </w:t>
      </w:r>
      <w:r w:rsidRPr="00F51358">
        <w:rPr>
          <w:rFonts w:ascii="Verdana" w:hAnsi="Verdana" w:cs="Arial"/>
          <w:sz w:val="20"/>
          <w:szCs w:val="20"/>
        </w:rPr>
        <w:t>Bendrųjų pirkimo sąlygų 1</w:t>
      </w:r>
      <w:r w:rsidR="00F51358" w:rsidRPr="00F51358">
        <w:rPr>
          <w:rFonts w:ascii="Verdana" w:hAnsi="Verdana" w:cs="Arial"/>
          <w:sz w:val="20"/>
          <w:szCs w:val="20"/>
        </w:rPr>
        <w:t>3</w:t>
      </w:r>
      <w:r w:rsidRPr="00F51358">
        <w:rPr>
          <w:rFonts w:ascii="Verdana" w:hAnsi="Verdana" w:cs="Arial"/>
          <w:sz w:val="20"/>
          <w:szCs w:val="20"/>
        </w:rPr>
        <w:t>.4 punktu</w:t>
      </w:r>
      <w:r w:rsidRPr="00F51358">
        <w:rPr>
          <w:rFonts w:ascii="Verdana" w:eastAsia="Times New Roman" w:hAnsi="Verdana" w:cs="Arial"/>
          <w:sz w:val="20"/>
          <w:szCs w:val="20"/>
        </w:rPr>
        <w:t>, Techninėje specifikacijoje stulpelyje „Siūlomi parametrai“ nurodytą informaciją galės paaiškinti</w:t>
      </w:r>
      <w:r w:rsidRPr="00E36F7C">
        <w:rPr>
          <w:rFonts w:ascii="Verdana" w:eastAsia="Times New Roman" w:hAnsi="Verdana" w:cs="Arial"/>
          <w:sz w:val="20"/>
          <w:szCs w:val="20"/>
        </w:rPr>
        <w:t xml:space="preserve"> tik tuo atveju, jeigu:</w:t>
      </w:r>
      <w:bookmarkEnd w:id="1"/>
    </w:p>
    <w:p w14:paraId="513D92B5" w14:textId="77777777" w:rsidR="00D82265" w:rsidRPr="00E36F7C" w:rsidRDefault="00D82265" w:rsidP="00D82265">
      <w:pPr>
        <w:pStyle w:val="ListParagraph"/>
        <w:numPr>
          <w:ilvl w:val="3"/>
          <w:numId w:val="5"/>
        </w:numPr>
        <w:jc w:val="both"/>
        <w:rPr>
          <w:rFonts w:ascii="Verdana" w:eastAsia="Times New Roman" w:hAnsi="Verdana" w:cs="Arial"/>
          <w:sz w:val="20"/>
          <w:szCs w:val="20"/>
        </w:rPr>
      </w:pPr>
      <w:r w:rsidRPr="00E36F7C">
        <w:rPr>
          <w:rFonts w:ascii="Verdana" w:eastAsia="Times New Roman" w:hAnsi="Verdana" w:cs="Arial"/>
          <w:sz w:val="20"/>
          <w:szCs w:val="20"/>
        </w:rPr>
        <w:t>Tiekėjas kartu su pasiūlymu pateikė Dokumentaciją ir pateiktoje Dokumentacijoje yra nurodyta informacija patvirtinanti, kad tiekėjo siūloma prekė atitinka Techninėje specifikacijoje nurodytus reikalavimus;</w:t>
      </w:r>
    </w:p>
    <w:p w14:paraId="42320A7D" w14:textId="77777777" w:rsidR="00D82265" w:rsidRPr="00E36F7C" w:rsidRDefault="00D82265" w:rsidP="00D82265">
      <w:pPr>
        <w:pStyle w:val="ListParagraph"/>
        <w:numPr>
          <w:ilvl w:val="3"/>
          <w:numId w:val="5"/>
        </w:numPr>
        <w:jc w:val="both"/>
        <w:rPr>
          <w:rFonts w:ascii="Verdana" w:eastAsia="Times New Roman" w:hAnsi="Verdana" w:cs="Arial"/>
          <w:sz w:val="20"/>
          <w:szCs w:val="20"/>
        </w:rPr>
      </w:pPr>
      <w:r w:rsidRPr="00E36F7C">
        <w:rPr>
          <w:rFonts w:ascii="Verdana" w:eastAsia="Times New Roman" w:hAnsi="Verdana" w:cs="Arial"/>
          <w:sz w:val="20"/>
          <w:szCs w:val="20"/>
        </w:rPr>
        <w:t>Tiekėjas pateiks paaiškinimą iš viešai prieinamos siūlomos prekės gamintojo informacijos arba gamintojo patvirtinimą, kad tiekėjo siūloma prekė atitinka Techninėje specifikacijoje nurodytus reikalavimus.</w:t>
      </w:r>
    </w:p>
    <w:p w14:paraId="14C923FF" w14:textId="77777777" w:rsidR="00D82265" w:rsidRPr="00E36F7C" w:rsidRDefault="00D82265" w:rsidP="00D82265">
      <w:pPr>
        <w:pStyle w:val="ListParagraph"/>
        <w:numPr>
          <w:ilvl w:val="1"/>
          <w:numId w:val="5"/>
        </w:numPr>
        <w:jc w:val="both"/>
        <w:rPr>
          <w:rFonts w:ascii="Verdana" w:eastAsia="Times New Roman" w:hAnsi="Verdana" w:cs="Arial"/>
          <w:b/>
          <w:bCs/>
          <w:sz w:val="20"/>
          <w:szCs w:val="20"/>
        </w:rPr>
      </w:pPr>
      <w:r w:rsidRPr="00E36F7C">
        <w:rPr>
          <w:rFonts w:ascii="Verdana" w:eastAsia="Times New Roman" w:hAnsi="Verdana" w:cs="Arial"/>
          <w:b/>
          <w:bCs/>
          <w:sz w:val="20"/>
          <w:szCs w:val="20"/>
        </w:rPr>
        <w:t>Reikalavimai tiekėjui dėl lentelių stulpelių „Siūlomus parametrus patvirtinantys dokumentai“ pildymo:</w:t>
      </w:r>
    </w:p>
    <w:p w14:paraId="0376A52A" w14:textId="77777777" w:rsidR="00D82265" w:rsidRPr="00E36F7C" w:rsidRDefault="00D82265" w:rsidP="00D82265">
      <w:pPr>
        <w:pStyle w:val="ListParagraph"/>
        <w:numPr>
          <w:ilvl w:val="2"/>
          <w:numId w:val="5"/>
        </w:numPr>
        <w:jc w:val="both"/>
        <w:rPr>
          <w:rFonts w:ascii="Verdana" w:eastAsia="Times New Roman" w:hAnsi="Verdana" w:cs="Arial"/>
          <w:sz w:val="20"/>
          <w:szCs w:val="20"/>
        </w:rPr>
      </w:pPr>
      <w:r w:rsidRPr="00E36F7C">
        <w:rPr>
          <w:rFonts w:ascii="Verdana" w:eastAsia="Times New Roman" w:hAnsi="Verdana" w:cs="Arial"/>
          <w:sz w:val="20"/>
          <w:szCs w:val="20"/>
        </w:rPr>
        <w:t>Tiekėjas:</w:t>
      </w:r>
    </w:p>
    <w:p w14:paraId="79AAE038" w14:textId="347EFE6F" w:rsidR="00D82265" w:rsidRPr="00382D96" w:rsidRDefault="00D82265" w:rsidP="00D82265">
      <w:pPr>
        <w:numPr>
          <w:ilvl w:val="3"/>
          <w:numId w:val="5"/>
        </w:numPr>
        <w:contextualSpacing/>
        <w:jc w:val="both"/>
        <w:rPr>
          <w:rFonts w:ascii="Verdana" w:hAnsi="Verdana" w:cstheme="majorBidi"/>
          <w:sz w:val="20"/>
          <w:szCs w:val="20"/>
          <w:lang w:val="lt-LT"/>
        </w:rPr>
      </w:pPr>
      <w:r w:rsidRPr="00382D96">
        <w:rPr>
          <w:rFonts w:ascii="Verdana" w:hAnsi="Verdana" w:cstheme="majorBidi"/>
          <w:sz w:val="20"/>
          <w:szCs w:val="20"/>
          <w:lang w:val="lt-LT"/>
        </w:rPr>
        <w:t xml:space="preserve">atsakingas už Dokumentacijos pateikimą, kuri patvirtina tiekėjo siūlomos prekės atitikimą Techninės specifikacijos reikalavimams, tose eilutėse, kuriose nurodyta „/privaloma pateikti/“ – vietoje „/privaloma pateikti/“ nurodydamas prie pasiūlymo pridedamo dokumento </w:t>
      </w:r>
      <w:r w:rsidRPr="00382D96">
        <w:rPr>
          <w:rFonts w:ascii="Verdana" w:hAnsi="Verdana" w:cstheme="majorBidi"/>
          <w:sz w:val="20"/>
          <w:szCs w:val="20"/>
          <w:lang w:val="lt-LT"/>
        </w:rPr>
        <w:lastRenderedPageBreak/>
        <w:t xml:space="preserve">pavadinimą / bylos pavadinimą arba nuorodą į konkretų internetinį puslapį. Perkančioji organizacija aktyviai neieškos ir netikrins Dokumentacijos (tačiau tai neatima teisės iš Perkančiosios organizacijos, kilus įtarimui dėl Dokumentacijos pateiktos informacijos teisingumo, pasitikrinti atitikimą) ir tikrins tik Tiekėjo kartu su pasiūlymu pateiktą Dokumentaciją, jeigu Tiekėjo pateikta Dokumentacija nepatvirtins atitikimo keliamam reikalavimui, o Tiekėjas nepaaiškins Techninės </w:t>
      </w:r>
      <w:r w:rsidRPr="007B363D">
        <w:rPr>
          <w:rFonts w:ascii="Verdana" w:hAnsi="Verdana" w:cstheme="majorBidi"/>
          <w:sz w:val="20"/>
          <w:szCs w:val="20"/>
          <w:lang w:val="lt-LT"/>
        </w:rPr>
        <w:t xml:space="preserve">specifikacijos </w:t>
      </w:r>
      <w:r w:rsidR="00F51358">
        <w:rPr>
          <w:rFonts w:ascii="Verdana" w:hAnsi="Verdana" w:cstheme="majorBidi"/>
          <w:sz w:val="20"/>
          <w:szCs w:val="20"/>
          <w:lang w:val="lt-LT"/>
        </w:rPr>
        <w:t>6</w:t>
      </w:r>
      <w:r w:rsidRPr="007B363D">
        <w:rPr>
          <w:rFonts w:ascii="Verdana" w:hAnsi="Verdana" w:cstheme="majorBidi"/>
          <w:sz w:val="20"/>
          <w:szCs w:val="20"/>
          <w:lang w:val="lt-LT"/>
        </w:rPr>
        <w:t>.4 punkte</w:t>
      </w:r>
      <w:r w:rsidRPr="00382D96">
        <w:rPr>
          <w:rFonts w:ascii="Verdana" w:hAnsi="Verdana" w:cstheme="majorBidi"/>
          <w:sz w:val="20"/>
          <w:szCs w:val="20"/>
          <w:lang w:val="lt-LT"/>
        </w:rPr>
        <w:t xml:space="preserve"> nustatyta tvarka, kaip tiekėjo siūloma prekė atitinka keliamą reikalavimą arba Tiekėjas su pasiūlymu iš viso nepateiks Dokumentacijos – Tiekėjo pasiūlymas bus atmestas;</w:t>
      </w:r>
    </w:p>
    <w:p w14:paraId="2B68CBBE" w14:textId="77777777" w:rsidR="00D82265" w:rsidRPr="00382D96" w:rsidRDefault="00D82265" w:rsidP="00D82265">
      <w:pPr>
        <w:numPr>
          <w:ilvl w:val="3"/>
          <w:numId w:val="5"/>
        </w:numPr>
        <w:contextualSpacing/>
        <w:jc w:val="both"/>
        <w:rPr>
          <w:rFonts w:ascii="Verdana" w:hAnsi="Verdana" w:cstheme="majorBidi"/>
          <w:sz w:val="20"/>
          <w:szCs w:val="20"/>
          <w:lang w:val="lt-LT"/>
        </w:rPr>
      </w:pPr>
      <w:r w:rsidRPr="00382D96">
        <w:rPr>
          <w:rFonts w:ascii="Verdana" w:hAnsi="Verdana" w:cstheme="majorBidi"/>
          <w:sz w:val="20"/>
          <w:szCs w:val="20"/>
          <w:lang w:val="lt-LT"/>
        </w:rPr>
        <w:t>gali, tačiau neprivalo, pateikti Dokumentaciją, kuri patvirtina tiekėjo siūlomos prekės atitikimą Techninės specifikacijos reikalavimams, tose eilutėse, kuriose nurodyta „/rekomenduojama pateikti/“ – vietoje „/rekomenduojama pateikti/“ nurodydamas prie pasiūlymo pridedamo dokumento pavadinimą / bylos pavadinimą arba nuorodą į konkretų internetinį puslapį arba pažymėdamas, kad Dokumentacijos neteiks (pvz.: „X“, „neteikiame“ ar pan.) arba palikdamas eilutę neužpildytą. Jeigu Tiekėjas su pasiūlymu pasirenka neteikti Dokumentacijos Perkančioji organizacija savarankiškai ieško ir patikrina viešai prieinamą Dokumentaciją, tačiau jeigu Perkančiosios organizacijos rasta viešai prieinama Dokumentacija nepatvirtins atitikimo keliamam reikalavimui, o Tiekėjas nepaaiškins Techninės specifikacijos6.4 punkte nustatyta tvarka, kaip tiekėjo siūloma prekė atitinka keliamam reikalavimui – Tiekėjo pasiūlymas bus atmestas;</w:t>
      </w:r>
    </w:p>
    <w:p w14:paraId="6E5CF430" w14:textId="35EFF23B" w:rsidR="00D82265" w:rsidRPr="00382D96" w:rsidRDefault="00D82265" w:rsidP="00D82265">
      <w:pPr>
        <w:pStyle w:val="ListParagraph"/>
        <w:numPr>
          <w:ilvl w:val="3"/>
          <w:numId w:val="5"/>
        </w:numPr>
        <w:jc w:val="both"/>
        <w:rPr>
          <w:rFonts w:ascii="Verdana" w:eastAsia="Times New Roman" w:hAnsi="Verdana" w:cs="Times New Roman"/>
          <w:sz w:val="20"/>
          <w:szCs w:val="20"/>
        </w:rPr>
      </w:pPr>
      <w:r w:rsidRPr="00382D96">
        <w:rPr>
          <w:rFonts w:ascii="Verdana" w:hAnsi="Verdana" w:cstheme="majorBidi"/>
          <w:sz w:val="20"/>
          <w:szCs w:val="20"/>
        </w:rPr>
        <w:t xml:space="preserve">įsipareigoja atitikti keliamam reikalavimui ir neteikia Dokumentacijos, o Perkančioji organizacija tikrina atitikimą Techninės specifikacijos reikalavimui tik sutarties vykdymo metu, tose eilutėse, kurios yra perbrauktos </w:t>
      </w:r>
      <w:r w:rsidRPr="00E024E5">
        <w:rPr>
          <w:rFonts w:ascii="Verdana" w:hAnsi="Verdana" w:cstheme="majorBidi"/>
          <w:sz w:val="20"/>
          <w:szCs w:val="20"/>
        </w:rPr>
        <w:t>„</w:t>
      </w:r>
      <w:r w:rsidRPr="00E024E5">
        <w:rPr>
          <w:rFonts w:ascii="Verdana" w:hAnsi="Verdana" w:cstheme="majorBidi"/>
          <w:noProof/>
          <w:sz w:val="20"/>
          <w:szCs w:val="20"/>
        </w:rPr>
        <w:drawing>
          <wp:inline distT="0" distB="0" distL="0" distR="0" wp14:anchorId="6EC3B72A" wp14:editId="6556C3B0">
            <wp:extent cx="701040" cy="140335"/>
            <wp:effectExtent l="0" t="0" r="3810" b="0"/>
            <wp:docPr id="1754574942" name="Picture 1754574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01040" cy="140335"/>
                    </a:xfrm>
                    <a:prstGeom prst="rect">
                      <a:avLst/>
                    </a:prstGeom>
                    <a:noFill/>
                  </pic:spPr>
                </pic:pic>
              </a:graphicData>
            </a:graphic>
          </wp:inline>
        </w:drawing>
      </w:r>
      <w:r w:rsidRPr="00E024E5">
        <w:rPr>
          <w:rFonts w:ascii="Verdana" w:hAnsi="Verdana" w:cstheme="majorBidi"/>
          <w:sz w:val="20"/>
          <w:szCs w:val="20"/>
        </w:rPr>
        <w:t>“, tačiau Perkančioji organizacija turi teisę paprašyti paaiškinti atitikimą Techninės specifikacijos reikalavimui pasiūlymų vertinimo metu ir paaiškinti atitikimą Techninės specifikacijos </w:t>
      </w:r>
      <w:r w:rsidR="00F51358">
        <w:rPr>
          <w:rFonts w:ascii="Verdana" w:hAnsi="Verdana" w:cstheme="majorBidi"/>
          <w:sz w:val="20"/>
          <w:szCs w:val="20"/>
        </w:rPr>
        <w:t>6</w:t>
      </w:r>
      <w:r w:rsidRPr="00E024E5">
        <w:rPr>
          <w:rFonts w:ascii="Verdana" w:hAnsi="Verdana" w:cstheme="majorBidi"/>
          <w:sz w:val="20"/>
          <w:szCs w:val="20"/>
        </w:rPr>
        <w:t>.4 punkte</w:t>
      </w:r>
      <w:r w:rsidRPr="00382D96">
        <w:rPr>
          <w:rFonts w:ascii="Verdana" w:hAnsi="Verdana" w:cstheme="majorBidi"/>
          <w:sz w:val="20"/>
          <w:szCs w:val="20"/>
        </w:rPr>
        <w:t xml:space="preserve"> nustatyta tvarka, jeigu kils abejonių dėl Tiekėjo galimybių įgyvendinti reikalavimą sutarties vykdymo metu.</w:t>
      </w:r>
    </w:p>
    <w:p w14:paraId="7F10D02B" w14:textId="77777777" w:rsidR="00D82265" w:rsidRPr="00E36F7C" w:rsidRDefault="00D82265" w:rsidP="00D82265">
      <w:pPr>
        <w:pStyle w:val="ListParagraph"/>
        <w:numPr>
          <w:ilvl w:val="2"/>
          <w:numId w:val="5"/>
        </w:numPr>
        <w:jc w:val="both"/>
        <w:rPr>
          <w:rFonts w:ascii="Verdana" w:eastAsia="Times New Roman" w:hAnsi="Verdana" w:cs="Arial"/>
          <w:sz w:val="20"/>
          <w:szCs w:val="20"/>
        </w:rPr>
      </w:pPr>
      <w:r w:rsidRPr="00E36F7C">
        <w:rPr>
          <w:rFonts w:ascii="Verdana" w:eastAsia="Times New Roman" w:hAnsi="Verdana" w:cs="Arial"/>
          <w:sz w:val="20"/>
          <w:szCs w:val="20"/>
        </w:rPr>
        <w:t>Dokumentacija turi būti parengta prekės gamintojo, o ne trečiųjų šalių. Jeigu prekė sudaryta iš kitų gamintojų įrangos ar dalių gali būti teikiama tiek galutinės prekės, tiek prekės komplektuojančios dalies gamintojo Dokumentacija.</w:t>
      </w:r>
    </w:p>
    <w:p w14:paraId="430EEFD7" w14:textId="77777777" w:rsidR="00D82265" w:rsidRPr="00E36F7C" w:rsidRDefault="00D82265" w:rsidP="00D82265">
      <w:pPr>
        <w:pStyle w:val="ListParagraph"/>
        <w:numPr>
          <w:ilvl w:val="2"/>
          <w:numId w:val="5"/>
        </w:numPr>
        <w:jc w:val="both"/>
        <w:rPr>
          <w:rFonts w:ascii="Verdana" w:eastAsia="Times New Roman" w:hAnsi="Verdana" w:cs="Arial"/>
          <w:sz w:val="20"/>
          <w:szCs w:val="20"/>
        </w:rPr>
      </w:pPr>
      <w:r w:rsidRPr="00E36F7C">
        <w:rPr>
          <w:rFonts w:ascii="Verdana" w:eastAsia="Times New Roman" w:hAnsi="Verdana" w:cs="Arial"/>
          <w:sz w:val="20"/>
          <w:szCs w:val="20"/>
        </w:rPr>
        <w:t>Tiekėjas prie konkretaus reikalavimo nurodo, kuri tiekėjo su pasiūlymu teikiama Dokumentacija patvirtina atitikimą nurodytam konkrečiam reikalavimui.</w:t>
      </w:r>
    </w:p>
    <w:p w14:paraId="2F13EC70" w14:textId="77777777" w:rsidR="00D82265" w:rsidRPr="00E36F7C" w:rsidRDefault="00D82265" w:rsidP="00D82265">
      <w:pPr>
        <w:pStyle w:val="ListParagraph"/>
        <w:numPr>
          <w:ilvl w:val="2"/>
          <w:numId w:val="5"/>
        </w:numPr>
        <w:tabs>
          <w:tab w:val="left" w:pos="993"/>
        </w:tabs>
        <w:jc w:val="both"/>
        <w:rPr>
          <w:rFonts w:ascii="Verdana" w:hAnsi="Verdana" w:cs="Arial"/>
          <w:sz w:val="20"/>
          <w:szCs w:val="20"/>
        </w:rPr>
      </w:pPr>
      <w:r w:rsidRPr="00E36F7C">
        <w:rPr>
          <w:rFonts w:ascii="Verdana" w:eastAsia="Times New Roman" w:hAnsi="Verdana" w:cs="Arial"/>
          <w:sz w:val="20"/>
          <w:szCs w:val="20"/>
        </w:rPr>
        <w:t>Perkančioji organizacija prašo tiekėjų, kad nurodant Dokumentacijos pavadinimą, kartu būtų pateikiama nuoroda į konkretų puslapį, paragrafą ir pan., kai tai yra įmanoma, sklandesniam tiekėjų pasiūlymų vertinimui.</w:t>
      </w:r>
    </w:p>
    <w:p w14:paraId="2A625CA8" w14:textId="77777777" w:rsidR="00D82265" w:rsidRPr="00E36F7C" w:rsidRDefault="00D82265" w:rsidP="00D82265">
      <w:pPr>
        <w:pStyle w:val="ListParagraph"/>
        <w:numPr>
          <w:ilvl w:val="1"/>
          <w:numId w:val="5"/>
        </w:numPr>
        <w:tabs>
          <w:tab w:val="left" w:pos="993"/>
        </w:tabs>
        <w:jc w:val="both"/>
        <w:rPr>
          <w:rFonts w:ascii="Verdana" w:hAnsi="Verdana" w:cs="Arial"/>
          <w:sz w:val="20"/>
          <w:szCs w:val="20"/>
        </w:rPr>
      </w:pPr>
      <w:r w:rsidRPr="00E36F7C">
        <w:rPr>
          <w:rFonts w:ascii="Verdana" w:hAnsi="Verdana" w:cs="Arial"/>
          <w:sz w:val="20"/>
          <w:szCs w:val="20"/>
        </w:rPr>
        <w:t>Jei Prekių gamintojas nuo pasiūlymo pateikimo momento iki Prekių pristatymo termino nustoja gaminti siūlomą Prekę (ar Prekės sudedamąsias dalis), tiekėjas</w:t>
      </w:r>
      <w:bookmarkStart w:id="2" w:name="_Hlk42000936"/>
      <w:r w:rsidRPr="00E36F7C">
        <w:rPr>
          <w:rFonts w:ascii="Verdana" w:hAnsi="Verdana" w:cs="Arial"/>
          <w:sz w:val="20"/>
          <w:szCs w:val="20"/>
        </w:rPr>
        <w:t>, gavęs rašytinį Perkančiosios organizacijos sutikimą,</w:t>
      </w:r>
      <w:bookmarkEnd w:id="2"/>
      <w:r w:rsidRPr="00E36F7C">
        <w:rPr>
          <w:rFonts w:ascii="Verdana" w:hAnsi="Verdana" w:cs="Arial"/>
          <w:sz w:val="20"/>
          <w:szCs w:val="20"/>
        </w:rPr>
        <w:t xml:space="preserve"> gali pristatyti to paties gamintojo kitą prekę, atitinkančią Techninėje specifikacijoje nurodytus Prekės (ar jos dalies) siūlomus parametrus arba geresnius nei tiekėjo Techninėje specifikacijoje nurodyti siūlomi parametrai, kartu pateikiant Prekės gamintojo patvirtinimą ar kitą dokumentą, įrodantį, kad gamintojas nebegamina Techninėje specifikacijoje nurodytos Prekės (ar jos dalies). Nesant to paties gamintojo asortimente nurodytas sąlygas atitinkančių prekių, pateikęs tai pagrindžiantį gamintojo patvirtinimą ar kitą įrodantį dokumentą, tiekėjas, gavęs perkančiosios organizacijos raštišką sutikimą, gali pristatyti kito gamintojo prekes, atitinkančias Techninėje specifikacijoje nurodytus prekių (ar jų dalies) siūlomus parametrus arba geresnius, nei tiekėjo Techninėje specifikacijoje nurodyti siūlomi parametrai.</w:t>
      </w:r>
    </w:p>
    <w:p w14:paraId="059F79CC" w14:textId="0E5BACFE" w:rsidR="00C20634" w:rsidRPr="00563130" w:rsidRDefault="00091210" w:rsidP="00091210">
      <w:pPr>
        <w:pStyle w:val="ListParagraph"/>
        <w:numPr>
          <w:ilvl w:val="1"/>
          <w:numId w:val="5"/>
        </w:numPr>
        <w:jc w:val="both"/>
        <w:rPr>
          <w:rFonts w:ascii="Verdana" w:hAnsi="Verdana" w:cs="Times New Roman"/>
          <w:b/>
          <w:bCs/>
          <w:sz w:val="20"/>
          <w:szCs w:val="20"/>
        </w:rPr>
      </w:pPr>
      <w:r w:rsidRPr="00563130">
        <w:rPr>
          <w:rFonts w:ascii="Verdana" w:hAnsi="Verdana" w:cs="Times New Roman"/>
          <w:sz w:val="20"/>
          <w:szCs w:val="20"/>
        </w:rPr>
        <w:t>Paslaugos</w:t>
      </w:r>
      <w:r w:rsidR="004E6E5C">
        <w:rPr>
          <w:rFonts w:ascii="Verdana" w:hAnsi="Verdana" w:cs="Times New Roman"/>
          <w:sz w:val="20"/>
          <w:szCs w:val="20"/>
        </w:rPr>
        <w:t>,</w:t>
      </w:r>
      <w:r w:rsidR="00C20634" w:rsidRPr="00563130">
        <w:rPr>
          <w:rFonts w:ascii="Verdana" w:hAnsi="Verdana" w:cs="Times New Roman"/>
          <w:sz w:val="20"/>
          <w:szCs w:val="20"/>
        </w:rPr>
        <w:t xml:space="preserve"> </w:t>
      </w:r>
      <w:r w:rsidR="008D4EE5" w:rsidRPr="00563130">
        <w:rPr>
          <w:rFonts w:ascii="Verdana" w:hAnsi="Verdana" w:cs="Times New Roman"/>
          <w:sz w:val="20"/>
          <w:szCs w:val="20"/>
        </w:rPr>
        <w:t>atitinkančios Techninės specifikacijos reikalavimus</w:t>
      </w:r>
      <w:r w:rsidR="004E6E5C">
        <w:rPr>
          <w:rFonts w:ascii="Verdana" w:hAnsi="Verdana" w:cs="Times New Roman"/>
          <w:sz w:val="20"/>
          <w:szCs w:val="20"/>
        </w:rPr>
        <w:t>,</w:t>
      </w:r>
      <w:r w:rsidR="008D4EE5" w:rsidRPr="00563130">
        <w:rPr>
          <w:rFonts w:ascii="Verdana" w:hAnsi="Verdana" w:cs="Times New Roman"/>
          <w:sz w:val="20"/>
          <w:szCs w:val="20"/>
        </w:rPr>
        <w:t xml:space="preserve"> </w:t>
      </w:r>
      <w:r w:rsidR="00C20634" w:rsidRPr="00563130">
        <w:rPr>
          <w:rFonts w:ascii="Verdana" w:hAnsi="Verdana" w:cs="Times New Roman"/>
          <w:sz w:val="20"/>
          <w:szCs w:val="20"/>
        </w:rPr>
        <w:t xml:space="preserve">turi būti </w:t>
      </w:r>
      <w:r w:rsidRPr="00563130">
        <w:rPr>
          <w:rFonts w:ascii="Verdana" w:hAnsi="Verdana" w:cs="Times New Roman"/>
          <w:sz w:val="20"/>
          <w:szCs w:val="20"/>
        </w:rPr>
        <w:t>teikiamos</w:t>
      </w:r>
      <w:r w:rsidR="00C20634" w:rsidRPr="00563130">
        <w:rPr>
          <w:rFonts w:ascii="Verdana" w:hAnsi="Verdana" w:cs="Times New Roman"/>
          <w:sz w:val="20"/>
          <w:szCs w:val="20"/>
        </w:rPr>
        <w:t xml:space="preserve"> </w:t>
      </w:r>
      <w:r w:rsidR="00016D46" w:rsidRPr="00563130">
        <w:rPr>
          <w:rFonts w:ascii="Verdana" w:hAnsi="Verdana" w:cs="Times New Roman"/>
          <w:sz w:val="20"/>
          <w:szCs w:val="20"/>
        </w:rPr>
        <w:t>pagal techninėse sąlygose nurodytą vietą.</w:t>
      </w:r>
    </w:p>
    <w:p w14:paraId="51B4D8C0" w14:textId="6803862A" w:rsidR="00D22E33" w:rsidRPr="00563130" w:rsidRDefault="00091210" w:rsidP="00D22E33">
      <w:pPr>
        <w:numPr>
          <w:ilvl w:val="1"/>
          <w:numId w:val="5"/>
        </w:numPr>
        <w:tabs>
          <w:tab w:val="left" w:pos="993"/>
        </w:tabs>
        <w:contextualSpacing/>
        <w:jc w:val="both"/>
        <w:rPr>
          <w:rFonts w:ascii="Verdana" w:eastAsiaTheme="minorEastAsia" w:hAnsi="Verdana"/>
          <w:sz w:val="20"/>
          <w:szCs w:val="20"/>
          <w:lang w:val="lt-LT" w:eastAsia="en-US"/>
        </w:rPr>
      </w:pPr>
      <w:r w:rsidRPr="00563130">
        <w:rPr>
          <w:rFonts w:ascii="Verdana" w:hAnsi="Verdana"/>
          <w:sz w:val="20"/>
          <w:szCs w:val="20"/>
          <w:lang w:val="lt-LT"/>
        </w:rPr>
        <w:t>Paslaugų</w:t>
      </w:r>
      <w:r w:rsidR="00C270B0" w:rsidRPr="00563130">
        <w:rPr>
          <w:rFonts w:ascii="Verdana" w:hAnsi="Verdana"/>
          <w:sz w:val="20"/>
          <w:szCs w:val="20"/>
          <w:lang w:val="lt-LT"/>
        </w:rPr>
        <w:t xml:space="preserve"> </w:t>
      </w:r>
      <w:r w:rsidRPr="00563130">
        <w:rPr>
          <w:rFonts w:ascii="Verdana" w:hAnsi="Verdana"/>
          <w:sz w:val="20"/>
          <w:szCs w:val="20"/>
          <w:lang w:val="lt-LT"/>
        </w:rPr>
        <w:t>teikimo</w:t>
      </w:r>
      <w:r w:rsidR="00C270B0" w:rsidRPr="00563130">
        <w:rPr>
          <w:rFonts w:ascii="Verdana" w:hAnsi="Verdana"/>
          <w:sz w:val="20"/>
          <w:szCs w:val="20"/>
          <w:lang w:val="lt-LT"/>
        </w:rPr>
        <w:t xml:space="preserve"> terminas – </w:t>
      </w:r>
      <w:r w:rsidR="00016D46" w:rsidRPr="00563130">
        <w:rPr>
          <w:rFonts w:ascii="Verdana" w:hAnsi="Verdana"/>
          <w:sz w:val="20"/>
          <w:szCs w:val="20"/>
          <w:lang w:val="lt-LT"/>
        </w:rPr>
        <w:t>1</w:t>
      </w:r>
      <w:r w:rsidR="00D22E33" w:rsidRPr="00563130">
        <w:rPr>
          <w:rFonts w:ascii="Verdana" w:hAnsi="Verdana"/>
          <w:sz w:val="20"/>
          <w:szCs w:val="20"/>
          <w:lang w:val="lt-LT"/>
        </w:rPr>
        <w:t>2</w:t>
      </w:r>
      <w:r w:rsidR="00C270B0" w:rsidRPr="00563130">
        <w:rPr>
          <w:rFonts w:ascii="Verdana" w:hAnsi="Verdana"/>
          <w:sz w:val="20"/>
          <w:szCs w:val="20"/>
          <w:lang w:val="lt-LT"/>
        </w:rPr>
        <w:t xml:space="preserve"> mėn.</w:t>
      </w:r>
      <w:r w:rsidR="00C045CB" w:rsidRPr="00563130">
        <w:rPr>
          <w:rFonts w:ascii="Verdana" w:hAnsi="Verdana"/>
          <w:sz w:val="20"/>
          <w:szCs w:val="20"/>
          <w:lang w:val="lt-LT"/>
        </w:rPr>
        <w:t xml:space="preserve"> </w:t>
      </w:r>
      <w:r w:rsidR="00C270B0" w:rsidRPr="00563130">
        <w:rPr>
          <w:rFonts w:ascii="Verdana" w:hAnsi="Verdana"/>
          <w:sz w:val="20"/>
          <w:szCs w:val="20"/>
          <w:lang w:val="lt-LT"/>
        </w:rPr>
        <w:t>nuo Sutarties įsigaliojimo.</w:t>
      </w:r>
      <w:r w:rsidR="003F5BE2" w:rsidRPr="00563130">
        <w:rPr>
          <w:rFonts w:ascii="Verdana" w:hAnsi="Verdana"/>
          <w:sz w:val="20"/>
          <w:szCs w:val="20"/>
          <w:lang w:val="lt-LT"/>
        </w:rPr>
        <w:t xml:space="preserve"> </w:t>
      </w:r>
      <w:r w:rsidR="00D22E33" w:rsidRPr="00563130">
        <w:rPr>
          <w:rFonts w:ascii="Verdana" w:eastAsiaTheme="minorEastAsia" w:hAnsi="Verdana"/>
          <w:sz w:val="20"/>
          <w:szCs w:val="20"/>
          <w:lang w:val="lt-LT" w:eastAsia="en-US"/>
        </w:rPr>
        <w:t>Šis terminas gali būti pratęstas Pirkimo sutartyje nustatyta tvarka ir terminais.</w:t>
      </w:r>
    </w:p>
    <w:p w14:paraId="2B93206E" w14:textId="77777777" w:rsidR="00DA5FCD" w:rsidRPr="00563130" w:rsidRDefault="00DA5FCD" w:rsidP="00563130">
      <w:pPr>
        <w:jc w:val="both"/>
        <w:rPr>
          <w:rFonts w:ascii="Verdana" w:hAnsi="Verdana"/>
          <w:b/>
          <w:bCs/>
          <w:sz w:val="20"/>
          <w:szCs w:val="20"/>
        </w:rPr>
      </w:pPr>
    </w:p>
    <w:p w14:paraId="00DE15F5" w14:textId="77777777" w:rsidR="00DA5FCD" w:rsidRPr="00563130" w:rsidRDefault="00DA5FCD" w:rsidP="00DA5FCD">
      <w:pPr>
        <w:pStyle w:val="ListParagraph"/>
        <w:jc w:val="both"/>
        <w:rPr>
          <w:rFonts w:ascii="Verdana" w:hAnsi="Verdana" w:cs="Times New Roman"/>
          <w:b/>
          <w:bCs/>
          <w:sz w:val="20"/>
          <w:szCs w:val="20"/>
        </w:rPr>
      </w:pPr>
    </w:p>
    <w:p w14:paraId="4F77AB47" w14:textId="77760647" w:rsidR="00BE7E98" w:rsidRPr="00563130" w:rsidRDefault="00BE7E98" w:rsidP="00BE7E98">
      <w:pPr>
        <w:pStyle w:val="ListParagraph"/>
        <w:numPr>
          <w:ilvl w:val="0"/>
          <w:numId w:val="5"/>
        </w:numPr>
        <w:jc w:val="both"/>
        <w:rPr>
          <w:rFonts w:ascii="Verdana" w:hAnsi="Verdana" w:cs="Times New Roman"/>
          <w:b/>
          <w:bCs/>
          <w:sz w:val="20"/>
          <w:szCs w:val="20"/>
        </w:rPr>
      </w:pPr>
      <w:r w:rsidRPr="00563130">
        <w:rPr>
          <w:rFonts w:ascii="Verdana" w:hAnsi="Verdana" w:cs="Times New Roman"/>
          <w:b/>
          <w:bCs/>
          <w:sz w:val="20"/>
          <w:szCs w:val="20"/>
        </w:rPr>
        <w:t>Konkretūs reikalavimai</w:t>
      </w:r>
      <w:r w:rsidR="0083550D" w:rsidRPr="00563130">
        <w:rPr>
          <w:rFonts w:ascii="Verdana" w:hAnsi="Verdana" w:cs="Times New Roman"/>
          <w:b/>
          <w:bCs/>
          <w:sz w:val="20"/>
          <w:szCs w:val="20"/>
        </w:rPr>
        <w:t xml:space="preserve"> </w:t>
      </w:r>
      <w:r w:rsidRPr="00563130">
        <w:rPr>
          <w:rFonts w:ascii="Verdana" w:hAnsi="Verdana" w:cs="Times New Roman"/>
          <w:b/>
          <w:bCs/>
          <w:sz w:val="20"/>
          <w:szCs w:val="20"/>
        </w:rPr>
        <w:t>paslaugoms</w:t>
      </w:r>
      <w:r w:rsidR="00AD5EA5" w:rsidRPr="00563130">
        <w:rPr>
          <w:rFonts w:ascii="Verdana" w:hAnsi="Verdana" w:cs="Times New Roman"/>
          <w:b/>
          <w:bCs/>
          <w:sz w:val="20"/>
          <w:szCs w:val="20"/>
        </w:rPr>
        <w:t xml:space="preserve"> </w:t>
      </w:r>
    </w:p>
    <w:p w14:paraId="757D85B7" w14:textId="40143BCD" w:rsidR="000D3F6B" w:rsidRPr="00563130" w:rsidRDefault="004E6E5C" w:rsidP="00563130">
      <w:pPr>
        <w:ind w:firstLine="709"/>
        <w:jc w:val="both"/>
        <w:rPr>
          <w:rFonts w:ascii="Verdana" w:hAnsi="Verdana"/>
          <w:sz w:val="20"/>
          <w:szCs w:val="20"/>
          <w:lang w:val="lt-LT"/>
        </w:rPr>
      </w:pPr>
      <w:r>
        <w:rPr>
          <w:rFonts w:ascii="Verdana" w:hAnsi="Verdana"/>
          <w:sz w:val="20"/>
          <w:szCs w:val="20"/>
          <w:lang w:val="lt-LT"/>
        </w:rPr>
        <w:t>11</w:t>
      </w:r>
      <w:r w:rsidR="00F975DB" w:rsidRPr="00563130">
        <w:rPr>
          <w:rFonts w:ascii="Verdana" w:hAnsi="Verdana"/>
          <w:sz w:val="20"/>
          <w:szCs w:val="20"/>
          <w:lang w:val="lt-LT"/>
        </w:rPr>
        <w:t xml:space="preserve">. </w:t>
      </w:r>
      <w:r w:rsidR="004A6A9C" w:rsidRPr="00563130">
        <w:rPr>
          <w:rFonts w:ascii="Verdana" w:hAnsi="Verdana"/>
          <w:sz w:val="20"/>
          <w:szCs w:val="20"/>
          <w:lang w:val="lt-LT"/>
        </w:rPr>
        <w:t xml:space="preserve">TV PROGRAMOS ATGROJIMO (PLAY-OUT) DEBESYJE </w:t>
      </w:r>
      <w:r w:rsidR="00DA5FCD" w:rsidRPr="00563130">
        <w:rPr>
          <w:rFonts w:ascii="Verdana" w:hAnsi="Verdana"/>
          <w:sz w:val="20"/>
          <w:szCs w:val="20"/>
          <w:lang w:val="lt-LT"/>
        </w:rPr>
        <w:t>paslaug</w:t>
      </w:r>
      <w:r>
        <w:rPr>
          <w:rFonts w:ascii="Verdana" w:hAnsi="Verdana"/>
          <w:sz w:val="20"/>
          <w:szCs w:val="20"/>
          <w:lang w:val="lt-LT"/>
        </w:rPr>
        <w:t>os</w:t>
      </w:r>
      <w:r w:rsidR="00DA5FCD" w:rsidRPr="00563130">
        <w:rPr>
          <w:rFonts w:ascii="Verdana" w:hAnsi="Verdana"/>
          <w:sz w:val="20"/>
          <w:szCs w:val="20"/>
          <w:lang w:val="lt-LT"/>
        </w:rPr>
        <w:t xml:space="preserve"> - 1 kompl. </w:t>
      </w:r>
      <w:r w:rsidR="00C507C5" w:rsidRPr="00563130">
        <w:rPr>
          <w:rFonts w:ascii="Verdana" w:hAnsi="Verdana"/>
          <w:bCs/>
          <w:sz w:val="20"/>
          <w:szCs w:val="20"/>
          <w:lang w:val="lt-LT"/>
        </w:rPr>
        <w:t>Tiekėjas turi nurodyti vis</w:t>
      </w:r>
      <w:r w:rsidR="00AD1891" w:rsidRPr="00563130">
        <w:rPr>
          <w:rFonts w:ascii="Verdana" w:hAnsi="Verdana"/>
          <w:bCs/>
          <w:sz w:val="20"/>
          <w:szCs w:val="20"/>
          <w:lang w:val="lt-LT"/>
        </w:rPr>
        <w:t>as</w:t>
      </w:r>
      <w:r w:rsidR="00C507C5" w:rsidRPr="00563130">
        <w:rPr>
          <w:rFonts w:ascii="Verdana" w:hAnsi="Verdana"/>
          <w:bCs/>
          <w:sz w:val="20"/>
          <w:szCs w:val="20"/>
          <w:lang w:val="lt-LT"/>
        </w:rPr>
        <w:t xml:space="preserve"> Paslaug</w:t>
      </w:r>
      <w:r>
        <w:rPr>
          <w:rFonts w:ascii="Verdana" w:hAnsi="Verdana"/>
          <w:bCs/>
          <w:sz w:val="20"/>
          <w:szCs w:val="20"/>
          <w:lang w:val="lt-LT"/>
        </w:rPr>
        <w:t>ų</w:t>
      </w:r>
      <w:r w:rsidR="00C507C5" w:rsidRPr="00563130">
        <w:rPr>
          <w:rFonts w:ascii="Verdana" w:hAnsi="Verdana"/>
          <w:bCs/>
          <w:sz w:val="20"/>
          <w:szCs w:val="20"/>
          <w:lang w:val="lt-LT"/>
        </w:rPr>
        <w:t xml:space="preserve"> komplekt</w:t>
      </w:r>
      <w:r w:rsidR="00AD1891" w:rsidRPr="00563130">
        <w:rPr>
          <w:rFonts w:ascii="Verdana" w:hAnsi="Verdana"/>
          <w:bCs/>
          <w:sz w:val="20"/>
          <w:szCs w:val="20"/>
          <w:lang w:val="lt-LT"/>
        </w:rPr>
        <w:t>ą</w:t>
      </w:r>
      <w:r w:rsidR="00C507C5" w:rsidRPr="00563130">
        <w:rPr>
          <w:rFonts w:ascii="Verdana" w:hAnsi="Verdana"/>
          <w:bCs/>
          <w:sz w:val="20"/>
          <w:szCs w:val="20"/>
          <w:lang w:val="lt-LT"/>
        </w:rPr>
        <w:t xml:space="preserve"> sudaranči</w:t>
      </w:r>
      <w:r w:rsidR="00AD1891" w:rsidRPr="00563130">
        <w:rPr>
          <w:rFonts w:ascii="Verdana" w:hAnsi="Verdana"/>
          <w:bCs/>
          <w:sz w:val="20"/>
          <w:szCs w:val="20"/>
          <w:lang w:val="lt-LT"/>
        </w:rPr>
        <w:t xml:space="preserve">as </w:t>
      </w:r>
      <w:r w:rsidR="000D3F6B" w:rsidRPr="00563130">
        <w:rPr>
          <w:rFonts w:ascii="Verdana" w:hAnsi="Verdana"/>
          <w:bCs/>
          <w:sz w:val="20"/>
          <w:szCs w:val="20"/>
          <w:lang w:val="lt-LT"/>
        </w:rPr>
        <w:t>dalis</w:t>
      </w:r>
      <w:r w:rsidR="00AD1891" w:rsidRPr="00563130">
        <w:rPr>
          <w:rFonts w:ascii="Verdana" w:hAnsi="Verdana"/>
          <w:bCs/>
          <w:sz w:val="20"/>
          <w:szCs w:val="20"/>
          <w:lang w:val="lt-LT"/>
        </w:rPr>
        <w:t xml:space="preserve"> </w:t>
      </w:r>
      <w:r w:rsidR="00C507C5" w:rsidRPr="00563130">
        <w:rPr>
          <w:rFonts w:ascii="Verdana" w:hAnsi="Verdana"/>
          <w:bCs/>
          <w:sz w:val="20"/>
          <w:szCs w:val="20"/>
          <w:lang w:val="lt-LT"/>
        </w:rPr>
        <w:t>(</w:t>
      </w:r>
      <w:r w:rsidR="000D3F6B" w:rsidRPr="00563130">
        <w:rPr>
          <w:rFonts w:ascii="Verdana" w:hAnsi="Verdana"/>
          <w:bCs/>
          <w:sz w:val="20"/>
          <w:szCs w:val="20"/>
          <w:lang w:val="lt-LT"/>
        </w:rPr>
        <w:t>platforma</w:t>
      </w:r>
      <w:r w:rsidR="00C507C5" w:rsidRPr="00563130">
        <w:rPr>
          <w:rFonts w:ascii="Verdana" w:hAnsi="Verdana"/>
          <w:bCs/>
          <w:sz w:val="20"/>
          <w:szCs w:val="20"/>
          <w:lang w:val="lt-LT"/>
        </w:rPr>
        <w:t>,</w:t>
      </w:r>
      <w:r w:rsidR="000D3F6B" w:rsidRPr="00563130">
        <w:rPr>
          <w:rFonts w:ascii="Verdana" w:hAnsi="Verdana"/>
          <w:bCs/>
          <w:sz w:val="20"/>
          <w:szCs w:val="20"/>
          <w:lang w:val="lt-LT"/>
        </w:rPr>
        <w:t xml:space="preserve"> funkcij</w:t>
      </w:r>
      <w:r w:rsidR="00563130">
        <w:rPr>
          <w:rFonts w:ascii="Verdana" w:hAnsi="Verdana"/>
          <w:bCs/>
          <w:sz w:val="20"/>
          <w:szCs w:val="20"/>
          <w:lang w:val="lt-LT"/>
        </w:rPr>
        <w:t>os,</w:t>
      </w:r>
      <w:r w:rsidR="00C507C5" w:rsidRPr="00563130">
        <w:rPr>
          <w:rFonts w:ascii="Verdana" w:hAnsi="Verdana"/>
          <w:bCs/>
          <w:sz w:val="20"/>
          <w:szCs w:val="20"/>
          <w:lang w:val="lt-LT"/>
        </w:rPr>
        <w:t xml:space="preserve"> </w:t>
      </w:r>
      <w:r w:rsidR="00563130">
        <w:rPr>
          <w:rFonts w:ascii="Verdana" w:hAnsi="Verdana"/>
          <w:bCs/>
          <w:sz w:val="20"/>
          <w:szCs w:val="20"/>
          <w:lang w:val="lt-LT"/>
        </w:rPr>
        <w:t>programinė įranga)</w:t>
      </w:r>
      <w:r w:rsidR="00FC5FBD">
        <w:rPr>
          <w:rFonts w:ascii="Verdana" w:hAnsi="Verdana"/>
          <w:bCs/>
          <w:sz w:val="20"/>
          <w:szCs w:val="20"/>
          <w:lang w:val="lt-LT"/>
        </w:rPr>
        <w:t xml:space="preserve"> pagal pasirinktą alternatyvą</w:t>
      </w:r>
      <w:r w:rsidR="00C507C5" w:rsidRPr="00563130">
        <w:rPr>
          <w:rFonts w:ascii="Verdana" w:hAnsi="Verdana"/>
          <w:bCs/>
          <w:color w:val="000000" w:themeColor="text1"/>
          <w:sz w:val="20"/>
          <w:szCs w:val="20"/>
          <w:lang w:val="lt-LT"/>
        </w:rPr>
        <w:t xml:space="preserve">. Reikalavimai </w:t>
      </w:r>
      <w:r w:rsidR="000D3F6B" w:rsidRPr="00563130">
        <w:rPr>
          <w:rFonts w:ascii="Verdana" w:hAnsi="Verdana"/>
          <w:bCs/>
          <w:color w:val="000000" w:themeColor="text1"/>
          <w:sz w:val="20"/>
          <w:szCs w:val="20"/>
          <w:lang w:val="lt-LT"/>
        </w:rPr>
        <w:t>paslaug</w:t>
      </w:r>
      <w:r>
        <w:rPr>
          <w:rFonts w:ascii="Verdana" w:hAnsi="Verdana"/>
          <w:bCs/>
          <w:color w:val="000000" w:themeColor="text1"/>
          <w:sz w:val="20"/>
          <w:szCs w:val="20"/>
          <w:lang w:val="lt-LT"/>
        </w:rPr>
        <w:t>ų</w:t>
      </w:r>
      <w:r w:rsidR="00DC4EE7">
        <w:rPr>
          <w:rFonts w:ascii="Verdana" w:hAnsi="Verdana"/>
          <w:bCs/>
          <w:color w:val="000000" w:themeColor="text1"/>
          <w:sz w:val="20"/>
          <w:szCs w:val="20"/>
          <w:lang w:val="lt-LT"/>
        </w:rPr>
        <w:t xml:space="preserve"> alternatyvoms</w:t>
      </w:r>
      <w:r w:rsidR="00C507C5" w:rsidRPr="00563130">
        <w:rPr>
          <w:rFonts w:ascii="Verdana" w:hAnsi="Verdana"/>
          <w:bCs/>
          <w:color w:val="000000" w:themeColor="text1"/>
          <w:sz w:val="20"/>
          <w:szCs w:val="20"/>
          <w:lang w:val="lt-LT"/>
        </w:rPr>
        <w:t xml:space="preserve"> nurodyti 2</w:t>
      </w:r>
      <w:r w:rsidR="005C67ED">
        <w:rPr>
          <w:rFonts w:ascii="Verdana" w:hAnsi="Verdana"/>
          <w:bCs/>
          <w:color w:val="000000" w:themeColor="text1"/>
          <w:sz w:val="20"/>
          <w:szCs w:val="20"/>
          <w:lang w:val="lt-LT"/>
        </w:rPr>
        <w:t xml:space="preserve"> ir 3</w:t>
      </w:r>
      <w:r w:rsidR="00C507C5" w:rsidRPr="00563130">
        <w:rPr>
          <w:rFonts w:ascii="Verdana" w:hAnsi="Verdana"/>
          <w:bCs/>
          <w:color w:val="000000" w:themeColor="text1"/>
          <w:sz w:val="20"/>
          <w:szCs w:val="20"/>
          <w:lang w:val="lt-LT"/>
        </w:rPr>
        <w:t xml:space="preserve"> lentelė</w:t>
      </w:r>
      <w:r w:rsidR="005C67ED">
        <w:rPr>
          <w:rFonts w:ascii="Verdana" w:hAnsi="Verdana"/>
          <w:bCs/>
          <w:color w:val="000000" w:themeColor="text1"/>
          <w:sz w:val="20"/>
          <w:szCs w:val="20"/>
          <w:lang w:val="lt-LT"/>
        </w:rPr>
        <w:t>se</w:t>
      </w:r>
      <w:r w:rsidR="005C67ED">
        <w:rPr>
          <w:rFonts w:ascii="Verdana" w:hAnsi="Verdana"/>
          <w:sz w:val="20"/>
          <w:szCs w:val="20"/>
          <w:lang w:val="lt-LT"/>
        </w:rPr>
        <w:t>.</w:t>
      </w:r>
    </w:p>
    <w:p w14:paraId="32B19246" w14:textId="77777777" w:rsidR="004E6E5C" w:rsidRDefault="004E6E5C" w:rsidP="009D0FD5">
      <w:pPr>
        <w:spacing w:after="360"/>
        <w:ind w:left="720"/>
        <w:jc w:val="right"/>
        <w:rPr>
          <w:rFonts w:ascii="Verdana" w:hAnsi="Verdana"/>
          <w:b/>
          <w:bCs/>
          <w:sz w:val="20"/>
          <w:szCs w:val="20"/>
          <w:lang w:val="lt-LT"/>
        </w:rPr>
      </w:pPr>
    </w:p>
    <w:p w14:paraId="266E331A" w14:textId="6346EAFB" w:rsidR="000D3F6B" w:rsidRPr="00563130" w:rsidRDefault="000D3F6B" w:rsidP="009D0FD5">
      <w:pPr>
        <w:spacing w:after="360"/>
        <w:ind w:left="720"/>
        <w:jc w:val="right"/>
        <w:rPr>
          <w:rFonts w:ascii="Verdana" w:hAnsi="Verdana"/>
          <w:b/>
          <w:bCs/>
          <w:sz w:val="20"/>
          <w:szCs w:val="20"/>
          <w:lang w:val="lt-LT"/>
        </w:rPr>
      </w:pPr>
      <w:r w:rsidRPr="00563130">
        <w:rPr>
          <w:rFonts w:ascii="Verdana" w:hAnsi="Verdana"/>
          <w:b/>
          <w:bCs/>
          <w:sz w:val="20"/>
          <w:szCs w:val="20"/>
          <w:lang w:val="lt-LT"/>
        </w:rPr>
        <w:lastRenderedPageBreak/>
        <w:t>I alternatyva</w:t>
      </w:r>
    </w:p>
    <w:p w14:paraId="2C68EC84" w14:textId="373B7B08" w:rsidR="000D3F6B" w:rsidRPr="00563130" w:rsidRDefault="000D3F6B" w:rsidP="000D3F6B">
      <w:pPr>
        <w:pStyle w:val="ListParagraph"/>
        <w:spacing w:after="120"/>
        <w:ind w:left="0"/>
        <w:contextualSpacing w:val="0"/>
        <w:jc w:val="right"/>
        <w:rPr>
          <w:rFonts w:ascii="Verdana" w:hAnsi="Verdana" w:cs="Times New Roman"/>
          <w:bCs/>
          <w:i/>
          <w:sz w:val="20"/>
          <w:szCs w:val="20"/>
        </w:rPr>
      </w:pPr>
      <w:r w:rsidRPr="00563130">
        <w:rPr>
          <w:rFonts w:ascii="Verdana" w:hAnsi="Verdana" w:cs="Times New Roman"/>
          <w:bCs/>
          <w:i/>
          <w:sz w:val="20"/>
          <w:szCs w:val="20"/>
        </w:rPr>
        <w:t xml:space="preserve">2 Lentelė. Reikalavimai </w:t>
      </w:r>
      <w:r w:rsidR="008D3E34" w:rsidRPr="00563130">
        <w:rPr>
          <w:rFonts w:ascii="Verdana" w:hAnsi="Verdana" w:cs="Times New Roman"/>
          <w:bCs/>
          <w:i/>
          <w:sz w:val="20"/>
          <w:szCs w:val="20"/>
        </w:rPr>
        <w:t xml:space="preserve">TV PROGRAMOS ETERIO ATGROJIMO (PLAY-OUT) DEBESYJE </w:t>
      </w:r>
      <w:r w:rsidRPr="00563130">
        <w:rPr>
          <w:rFonts w:ascii="Verdana" w:hAnsi="Verdana" w:cs="Times New Roman"/>
          <w:bCs/>
          <w:i/>
          <w:sz w:val="20"/>
          <w:szCs w:val="20"/>
        </w:rPr>
        <w:t>paslaug</w:t>
      </w:r>
      <w:r w:rsidR="004E6E5C">
        <w:rPr>
          <w:rFonts w:ascii="Verdana" w:hAnsi="Verdana" w:cs="Times New Roman"/>
          <w:bCs/>
          <w:i/>
          <w:sz w:val="20"/>
          <w:szCs w:val="20"/>
        </w:rPr>
        <w:t>oms</w:t>
      </w:r>
    </w:p>
    <w:tbl>
      <w:tblPr>
        <w:tblW w:w="500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5"/>
        <w:gridCol w:w="839"/>
        <w:gridCol w:w="2371"/>
        <w:gridCol w:w="2933"/>
        <w:gridCol w:w="2641"/>
        <w:gridCol w:w="10"/>
      </w:tblGrid>
      <w:tr w:rsidR="000D3F6B" w:rsidRPr="00563130" w14:paraId="35D9AE4F" w14:textId="77777777" w:rsidTr="00093B56">
        <w:trPr>
          <w:gridAfter w:val="1"/>
          <w:wAfter w:w="10" w:type="dxa"/>
          <w:trHeight w:val="314"/>
        </w:trPr>
        <w:tc>
          <w:tcPr>
            <w:tcW w:w="9622" w:type="dxa"/>
            <w:gridSpan w:val="5"/>
            <w:shd w:val="clear" w:color="auto" w:fill="auto"/>
          </w:tcPr>
          <w:p w14:paraId="50465939" w14:textId="50BF08B0" w:rsidR="000D3F6B" w:rsidRPr="00563130" w:rsidRDefault="008D3E34" w:rsidP="000D3F6B">
            <w:pPr>
              <w:pStyle w:val="BodyText"/>
              <w:numPr>
                <w:ilvl w:val="0"/>
                <w:numId w:val="12"/>
              </w:numPr>
              <w:rPr>
                <w:rFonts w:ascii="Verdana" w:hAnsi="Verdana"/>
                <w:b/>
                <w:bCs/>
                <w:color w:val="000000"/>
                <w:sz w:val="20"/>
                <w:szCs w:val="20"/>
              </w:rPr>
            </w:pPr>
            <w:bookmarkStart w:id="3" w:name="_Hlk180506113"/>
            <w:r w:rsidRPr="00563130">
              <w:rPr>
                <w:rFonts w:ascii="Verdana" w:hAnsi="Verdana"/>
                <w:b/>
                <w:bCs/>
                <w:color w:val="000000"/>
                <w:sz w:val="20"/>
                <w:szCs w:val="20"/>
              </w:rPr>
              <w:t xml:space="preserve">TV PROGRAMOS ETERIO ATGROJIMO (PLAY-OUT) DEBESYJE </w:t>
            </w:r>
            <w:r w:rsidR="004A6A9C" w:rsidRPr="00563130">
              <w:rPr>
                <w:rFonts w:ascii="Verdana" w:hAnsi="Verdana"/>
                <w:b/>
                <w:bCs/>
                <w:color w:val="000000"/>
                <w:sz w:val="20"/>
                <w:szCs w:val="20"/>
              </w:rPr>
              <w:t>paslaug</w:t>
            </w:r>
            <w:r w:rsidR="004E6E5C">
              <w:rPr>
                <w:rFonts w:ascii="Verdana" w:hAnsi="Verdana"/>
                <w:b/>
                <w:bCs/>
                <w:color w:val="000000"/>
                <w:sz w:val="20"/>
                <w:szCs w:val="20"/>
              </w:rPr>
              <w:t xml:space="preserve">os </w:t>
            </w:r>
            <w:r w:rsidR="000D3F6B" w:rsidRPr="00563130">
              <w:rPr>
                <w:rFonts w:ascii="Verdana" w:hAnsi="Verdana"/>
                <w:b/>
                <w:bCs/>
                <w:color w:val="000000"/>
                <w:sz w:val="20"/>
                <w:szCs w:val="20"/>
              </w:rPr>
              <w:t>– 1 vnt.</w:t>
            </w:r>
          </w:p>
        </w:tc>
      </w:tr>
      <w:tr w:rsidR="000D3F6B" w:rsidRPr="00563130" w14:paraId="0C103CFF" w14:textId="77777777" w:rsidTr="00563130">
        <w:trPr>
          <w:gridAfter w:val="1"/>
          <w:wAfter w:w="10" w:type="dxa"/>
        </w:trPr>
        <w:tc>
          <w:tcPr>
            <w:tcW w:w="1555" w:type="dxa"/>
            <w:gridSpan w:val="2"/>
            <w:shd w:val="clear" w:color="auto" w:fill="auto"/>
          </w:tcPr>
          <w:p w14:paraId="7B00D4ED" w14:textId="77777777" w:rsidR="000D3F6B" w:rsidRPr="00563130" w:rsidRDefault="000D3F6B" w:rsidP="00093B56">
            <w:pPr>
              <w:pStyle w:val="BodyText"/>
              <w:spacing w:after="0" w:line="240" w:lineRule="auto"/>
              <w:rPr>
                <w:rFonts w:ascii="Verdana" w:hAnsi="Verdana" w:cs="Times New Roman"/>
                <w:bCs/>
                <w:color w:val="000000"/>
                <w:sz w:val="20"/>
                <w:szCs w:val="20"/>
              </w:rPr>
            </w:pPr>
            <w:r w:rsidRPr="00563130">
              <w:rPr>
                <w:rFonts w:ascii="Verdana" w:hAnsi="Verdana" w:cs="Times New Roman"/>
                <w:bCs/>
                <w:color w:val="000000"/>
                <w:sz w:val="20"/>
                <w:szCs w:val="20"/>
              </w:rPr>
              <w:t>Gamintojas</w:t>
            </w:r>
          </w:p>
        </w:tc>
        <w:tc>
          <w:tcPr>
            <w:tcW w:w="8067" w:type="dxa"/>
            <w:gridSpan w:val="3"/>
            <w:shd w:val="clear" w:color="auto" w:fill="auto"/>
          </w:tcPr>
          <w:p w14:paraId="69F58C32" w14:textId="77777777" w:rsidR="000D3F6B" w:rsidRPr="00563130" w:rsidRDefault="000D3F6B" w:rsidP="00093B56">
            <w:pPr>
              <w:pStyle w:val="BodyText"/>
              <w:spacing w:after="0" w:line="240" w:lineRule="auto"/>
              <w:jc w:val="left"/>
              <w:rPr>
                <w:rFonts w:ascii="Verdana" w:hAnsi="Verdana" w:cs="Times New Roman"/>
                <w:bCs/>
                <w:i/>
                <w:color w:val="000000"/>
                <w:sz w:val="20"/>
                <w:szCs w:val="20"/>
              </w:rPr>
            </w:pPr>
            <w:r w:rsidRPr="00563130">
              <w:rPr>
                <w:rFonts w:ascii="Verdana" w:hAnsi="Verdana" w:cs="Times New Roman"/>
                <w:bCs/>
                <w:i/>
                <w:color w:val="000000"/>
                <w:sz w:val="20"/>
                <w:szCs w:val="20"/>
              </w:rPr>
              <w:t>/įrašyti/</w:t>
            </w:r>
          </w:p>
        </w:tc>
      </w:tr>
      <w:tr w:rsidR="000D3F6B" w:rsidRPr="00563130" w14:paraId="2FB79FF4" w14:textId="77777777" w:rsidTr="00563130">
        <w:trPr>
          <w:gridAfter w:val="1"/>
          <w:wAfter w:w="10" w:type="dxa"/>
        </w:trPr>
        <w:tc>
          <w:tcPr>
            <w:tcW w:w="1555" w:type="dxa"/>
            <w:gridSpan w:val="2"/>
            <w:shd w:val="clear" w:color="auto" w:fill="auto"/>
          </w:tcPr>
          <w:p w14:paraId="6600CC84" w14:textId="39C0642F" w:rsidR="000D3F6B" w:rsidRPr="00563130" w:rsidRDefault="009D0FD5" w:rsidP="00093B56">
            <w:pPr>
              <w:rPr>
                <w:rFonts w:ascii="Verdana" w:eastAsiaTheme="minorEastAsia" w:hAnsi="Verdana"/>
                <w:i/>
                <w:iCs/>
                <w:color w:val="000000"/>
                <w:sz w:val="20"/>
                <w:szCs w:val="20"/>
                <w:lang w:val="lt-LT" w:eastAsia="en-US"/>
              </w:rPr>
            </w:pPr>
            <w:r w:rsidRPr="00563130">
              <w:rPr>
                <w:rFonts w:ascii="Verdana" w:eastAsiaTheme="minorEastAsia" w:hAnsi="Verdana"/>
                <w:bCs/>
                <w:i/>
                <w:iCs/>
                <w:color w:val="000000"/>
                <w:sz w:val="20"/>
                <w:szCs w:val="20"/>
                <w:lang w:val="lt-LT" w:eastAsia="en-US"/>
              </w:rPr>
              <w:t>Pavadinimas</w:t>
            </w:r>
          </w:p>
        </w:tc>
        <w:tc>
          <w:tcPr>
            <w:tcW w:w="8067" w:type="dxa"/>
            <w:gridSpan w:val="3"/>
            <w:shd w:val="clear" w:color="auto" w:fill="auto"/>
          </w:tcPr>
          <w:p w14:paraId="47B2C18A" w14:textId="77777777" w:rsidR="000D3F6B" w:rsidRPr="00563130" w:rsidRDefault="000D3F6B" w:rsidP="00093B56">
            <w:pPr>
              <w:rPr>
                <w:rFonts w:ascii="Verdana" w:eastAsiaTheme="minorEastAsia" w:hAnsi="Verdana"/>
                <w:bCs/>
                <w:i/>
                <w:iCs/>
                <w:color w:val="000000"/>
                <w:sz w:val="20"/>
                <w:szCs w:val="20"/>
                <w:lang w:val="lt-LT" w:eastAsia="en-US"/>
              </w:rPr>
            </w:pPr>
            <w:r w:rsidRPr="00563130">
              <w:rPr>
                <w:rFonts w:ascii="Verdana" w:eastAsiaTheme="minorEastAsia" w:hAnsi="Verdana"/>
                <w:bCs/>
                <w:i/>
                <w:iCs/>
                <w:color w:val="000000"/>
                <w:sz w:val="20"/>
                <w:szCs w:val="20"/>
                <w:lang w:val="lt-LT" w:eastAsia="en-US"/>
              </w:rPr>
              <w:t>/įrašyti/</w:t>
            </w:r>
          </w:p>
        </w:tc>
      </w:tr>
      <w:tr w:rsidR="000D3F6B" w:rsidRPr="00563130" w14:paraId="4F03E8AA" w14:textId="77777777" w:rsidTr="00093B56">
        <w:trPr>
          <w:gridAfter w:val="1"/>
          <w:wAfter w:w="10" w:type="dxa"/>
        </w:trPr>
        <w:tc>
          <w:tcPr>
            <w:tcW w:w="703" w:type="dxa"/>
            <w:shd w:val="clear" w:color="auto" w:fill="auto"/>
            <w:vAlign w:val="center"/>
          </w:tcPr>
          <w:p w14:paraId="32801ECB" w14:textId="77777777" w:rsidR="000D3F6B" w:rsidRPr="00563130" w:rsidRDefault="000D3F6B" w:rsidP="00093B56">
            <w:pPr>
              <w:pStyle w:val="BodyText"/>
              <w:spacing w:after="0" w:line="240" w:lineRule="auto"/>
              <w:jc w:val="center"/>
              <w:rPr>
                <w:rFonts w:ascii="Verdana" w:hAnsi="Verdana" w:cs="Times New Roman"/>
                <w:b/>
                <w:bCs/>
                <w:snapToGrid w:val="0"/>
                <w:color w:val="000000"/>
                <w:sz w:val="20"/>
                <w:szCs w:val="20"/>
              </w:rPr>
            </w:pPr>
            <w:r w:rsidRPr="00563130">
              <w:rPr>
                <w:rFonts w:ascii="Verdana" w:hAnsi="Verdana" w:cs="Times New Roman"/>
                <w:b/>
                <w:bCs/>
                <w:snapToGrid w:val="0"/>
                <w:color w:val="000000"/>
                <w:sz w:val="20"/>
                <w:szCs w:val="20"/>
              </w:rPr>
              <w:t>Eil. Nr.</w:t>
            </w:r>
          </w:p>
        </w:tc>
        <w:tc>
          <w:tcPr>
            <w:tcW w:w="3260" w:type="dxa"/>
            <w:gridSpan w:val="2"/>
            <w:shd w:val="clear" w:color="auto" w:fill="auto"/>
            <w:vAlign w:val="center"/>
          </w:tcPr>
          <w:p w14:paraId="782A32B3" w14:textId="77777777" w:rsidR="000D3F6B" w:rsidRPr="00563130" w:rsidRDefault="000D3F6B" w:rsidP="00093B56">
            <w:pPr>
              <w:jc w:val="center"/>
              <w:rPr>
                <w:rFonts w:ascii="Verdana" w:hAnsi="Verdana"/>
                <w:b/>
                <w:bCs/>
                <w:color w:val="000000"/>
                <w:sz w:val="20"/>
                <w:szCs w:val="20"/>
                <w:lang w:val="lt-LT"/>
              </w:rPr>
            </w:pPr>
            <w:r w:rsidRPr="00563130">
              <w:rPr>
                <w:rFonts w:ascii="Verdana" w:hAnsi="Verdana"/>
                <w:b/>
                <w:bCs/>
                <w:color w:val="000000"/>
                <w:sz w:val="20"/>
                <w:szCs w:val="20"/>
                <w:lang w:val="lt-LT"/>
              </w:rPr>
              <w:t>Reikalavimai</w:t>
            </w:r>
          </w:p>
        </w:tc>
        <w:tc>
          <w:tcPr>
            <w:tcW w:w="2978" w:type="dxa"/>
            <w:shd w:val="clear" w:color="auto" w:fill="auto"/>
            <w:vAlign w:val="center"/>
          </w:tcPr>
          <w:p w14:paraId="05E7FEE2" w14:textId="77777777" w:rsidR="000D3F6B" w:rsidRPr="00563130" w:rsidRDefault="000D3F6B" w:rsidP="00093B56">
            <w:pPr>
              <w:pStyle w:val="BodyText"/>
              <w:spacing w:after="0" w:line="240" w:lineRule="auto"/>
              <w:jc w:val="center"/>
              <w:rPr>
                <w:rFonts w:ascii="Verdana" w:hAnsi="Verdana" w:cs="Times New Roman"/>
                <w:b/>
                <w:bCs/>
                <w:color w:val="000000"/>
                <w:sz w:val="20"/>
                <w:szCs w:val="20"/>
              </w:rPr>
            </w:pPr>
            <w:r w:rsidRPr="00563130">
              <w:rPr>
                <w:rFonts w:ascii="Verdana" w:hAnsi="Verdana" w:cs="Times New Roman"/>
                <w:b/>
                <w:bCs/>
                <w:color w:val="000000"/>
                <w:sz w:val="20"/>
                <w:szCs w:val="20"/>
              </w:rPr>
              <w:t>Siūlomi parametrai</w:t>
            </w:r>
          </w:p>
        </w:tc>
        <w:tc>
          <w:tcPr>
            <w:tcW w:w="2681" w:type="dxa"/>
            <w:tcBorders>
              <w:bottom w:val="single" w:sz="4" w:space="0" w:color="auto"/>
            </w:tcBorders>
          </w:tcPr>
          <w:p w14:paraId="3029CF56" w14:textId="77777777" w:rsidR="000D3F6B" w:rsidRPr="00563130" w:rsidRDefault="000D3F6B" w:rsidP="00093B56">
            <w:pPr>
              <w:pStyle w:val="BodyText"/>
              <w:spacing w:after="0" w:line="240" w:lineRule="auto"/>
              <w:jc w:val="center"/>
              <w:rPr>
                <w:rFonts w:ascii="Verdana" w:hAnsi="Verdana" w:cs="Times New Roman"/>
                <w:b/>
                <w:bCs/>
                <w:color w:val="000000"/>
                <w:sz w:val="20"/>
                <w:szCs w:val="20"/>
              </w:rPr>
            </w:pPr>
            <w:r w:rsidRPr="00563130">
              <w:rPr>
                <w:rFonts w:ascii="Verdana" w:eastAsia="Times New Roman" w:hAnsi="Verdana" w:cs="Times New Roman"/>
                <w:b/>
                <w:bCs/>
                <w:sz w:val="20"/>
                <w:szCs w:val="20"/>
              </w:rPr>
              <w:t>Siūlomus parametrus patvirtinantys dokumentai</w:t>
            </w:r>
          </w:p>
        </w:tc>
      </w:tr>
      <w:tr w:rsidR="000D3F6B" w:rsidRPr="00563130" w14:paraId="6C0AC4B5" w14:textId="77777777" w:rsidTr="00093B56">
        <w:trPr>
          <w:gridAfter w:val="1"/>
          <w:wAfter w:w="10" w:type="dxa"/>
        </w:trPr>
        <w:tc>
          <w:tcPr>
            <w:tcW w:w="703" w:type="dxa"/>
            <w:shd w:val="clear" w:color="auto" w:fill="auto"/>
            <w:vAlign w:val="center"/>
          </w:tcPr>
          <w:p w14:paraId="6401941A" w14:textId="77777777" w:rsidR="000D3F6B" w:rsidRPr="00563130" w:rsidRDefault="000D3F6B" w:rsidP="000D3F6B">
            <w:pPr>
              <w:pStyle w:val="ListParagraph"/>
              <w:numPr>
                <w:ilvl w:val="1"/>
                <w:numId w:val="12"/>
              </w:numPr>
              <w:tabs>
                <w:tab w:val="left" w:pos="204"/>
              </w:tabs>
              <w:rPr>
                <w:rFonts w:ascii="Verdana" w:hAnsi="Verdana"/>
                <w:color w:val="000000"/>
                <w:sz w:val="20"/>
                <w:szCs w:val="20"/>
              </w:rPr>
            </w:pPr>
          </w:p>
        </w:tc>
        <w:tc>
          <w:tcPr>
            <w:tcW w:w="3260" w:type="dxa"/>
            <w:gridSpan w:val="2"/>
            <w:shd w:val="clear" w:color="auto" w:fill="auto"/>
          </w:tcPr>
          <w:p w14:paraId="2B9B9B30" w14:textId="77777777" w:rsidR="000D3F6B" w:rsidRPr="00563130" w:rsidRDefault="000D3F6B" w:rsidP="00093B56">
            <w:pPr>
              <w:jc w:val="both"/>
              <w:rPr>
                <w:rFonts w:ascii="Verdana" w:hAnsi="Verdana"/>
                <w:noProof/>
                <w:sz w:val="20"/>
                <w:szCs w:val="20"/>
                <w:lang w:val="lt-LT"/>
              </w:rPr>
            </w:pPr>
            <w:r w:rsidRPr="00563130">
              <w:rPr>
                <w:rFonts w:ascii="Verdana" w:hAnsi="Verdana"/>
                <w:noProof/>
                <w:sz w:val="20"/>
                <w:szCs w:val="20"/>
                <w:lang w:val="lt-LT"/>
              </w:rPr>
              <w:t xml:space="preserve">Siūlomo TV programos atgrojimo (angl. </w:t>
            </w:r>
            <w:r w:rsidRPr="00563130">
              <w:rPr>
                <w:rFonts w:ascii="Verdana" w:hAnsi="Verdana"/>
                <w:i/>
                <w:iCs/>
                <w:noProof/>
                <w:sz w:val="20"/>
                <w:szCs w:val="20"/>
                <w:lang w:val="lt-LT"/>
              </w:rPr>
              <w:t>play-out</w:t>
            </w:r>
            <w:r w:rsidRPr="00563130">
              <w:rPr>
                <w:rFonts w:ascii="Verdana" w:hAnsi="Verdana"/>
                <w:noProof/>
                <w:sz w:val="20"/>
                <w:szCs w:val="20"/>
                <w:lang w:val="lt-LT"/>
              </w:rPr>
              <w:t>) serverio platforma – Amazon AWS S3 Glacier, Microsoft Azure, Google, arba Oracle fizinių serverių rinkinys. Jų geografinė vieta – ne arčiau kaip 850 km nuo NVS sąjungos ( į kurią įeina Rusijos Federacijos ir Baltarusijos Respublikos) sienų, šalyje, kuri priklauso Europos Sąjungai, Europos ekonominei erdvei, Jungtinei Karalystei arba Šveicarijos Konfederacijai. Pageidautina, jog šalis, kurioje talpinami serveriai būtų NATO narė.</w:t>
            </w:r>
          </w:p>
        </w:tc>
        <w:tc>
          <w:tcPr>
            <w:tcW w:w="2978" w:type="dxa"/>
            <w:shd w:val="clear" w:color="auto" w:fill="auto"/>
          </w:tcPr>
          <w:p w14:paraId="0B9D4FF1" w14:textId="77777777" w:rsidR="000D3F6B" w:rsidRPr="00563130" w:rsidRDefault="000D3F6B" w:rsidP="00093B56">
            <w:pPr>
              <w:jc w:val="center"/>
              <w:rPr>
                <w:rFonts w:ascii="Verdana" w:hAnsi="Verdana"/>
                <w:i/>
                <w:iCs/>
                <w:snapToGrid w:val="0"/>
                <w:sz w:val="20"/>
                <w:szCs w:val="20"/>
                <w:lang w:val="lt-LT"/>
              </w:rPr>
            </w:pPr>
            <w:r w:rsidRPr="00563130">
              <w:rPr>
                <w:rFonts w:ascii="Verdana" w:hAnsi="Verdana"/>
                <w:i/>
                <w:iCs/>
                <w:snapToGrid w:val="0"/>
                <w:sz w:val="20"/>
                <w:szCs w:val="20"/>
                <w:lang w:val="lt-LT"/>
              </w:rPr>
              <w:t>/įrašyti/</w:t>
            </w:r>
          </w:p>
        </w:tc>
        <w:tc>
          <w:tcPr>
            <w:tcW w:w="2681" w:type="dxa"/>
            <w:tcBorders>
              <w:bottom w:val="single" w:sz="4" w:space="0" w:color="auto"/>
              <w:tl2br w:val="nil"/>
              <w:tr2bl w:val="nil"/>
            </w:tcBorders>
          </w:tcPr>
          <w:p w14:paraId="2D107950" w14:textId="6AEA0F31" w:rsidR="000D3F6B" w:rsidRPr="00563130" w:rsidRDefault="000D3F6B" w:rsidP="00093B56">
            <w:pPr>
              <w:jc w:val="center"/>
              <w:rPr>
                <w:rFonts w:ascii="Verdana" w:eastAsia="Times New Roman" w:hAnsi="Verdana"/>
                <w:i/>
                <w:iCs/>
                <w:sz w:val="20"/>
                <w:szCs w:val="20"/>
                <w:lang w:val="lt-LT"/>
              </w:rPr>
            </w:pPr>
            <w:r w:rsidRPr="00563130">
              <w:rPr>
                <w:rFonts w:ascii="Verdana" w:eastAsia="Times New Roman" w:hAnsi="Verdana"/>
                <w:i/>
                <w:iCs/>
                <w:sz w:val="20"/>
                <w:szCs w:val="20"/>
                <w:lang w:val="lt-LT"/>
              </w:rPr>
              <w:t>/privaloma</w:t>
            </w:r>
            <w:r w:rsidR="00D82265">
              <w:rPr>
                <w:rFonts w:ascii="Verdana" w:eastAsia="Times New Roman" w:hAnsi="Verdana"/>
                <w:i/>
                <w:iCs/>
                <w:sz w:val="20"/>
                <w:szCs w:val="20"/>
                <w:lang w:val="lt-LT"/>
              </w:rPr>
              <w:t xml:space="preserve"> pateikti</w:t>
            </w:r>
            <w:r w:rsidRPr="00563130">
              <w:rPr>
                <w:rFonts w:ascii="Verdana" w:eastAsia="Times New Roman" w:hAnsi="Verdana"/>
                <w:i/>
                <w:iCs/>
                <w:sz w:val="20"/>
                <w:szCs w:val="20"/>
                <w:lang w:val="lt-LT"/>
              </w:rPr>
              <w:t>/</w:t>
            </w:r>
          </w:p>
        </w:tc>
      </w:tr>
      <w:tr w:rsidR="000D3F6B" w:rsidRPr="00563130" w14:paraId="5DA33102" w14:textId="77777777" w:rsidTr="00093B56">
        <w:trPr>
          <w:gridAfter w:val="1"/>
          <w:wAfter w:w="10" w:type="dxa"/>
        </w:trPr>
        <w:tc>
          <w:tcPr>
            <w:tcW w:w="703" w:type="dxa"/>
            <w:shd w:val="clear" w:color="auto" w:fill="auto"/>
            <w:vAlign w:val="center"/>
          </w:tcPr>
          <w:p w14:paraId="74293B01" w14:textId="77777777" w:rsidR="000D3F6B" w:rsidRPr="00563130" w:rsidRDefault="000D3F6B" w:rsidP="000D3F6B">
            <w:pPr>
              <w:pStyle w:val="ListParagraph"/>
              <w:numPr>
                <w:ilvl w:val="1"/>
                <w:numId w:val="12"/>
              </w:numPr>
              <w:tabs>
                <w:tab w:val="left" w:pos="204"/>
              </w:tabs>
              <w:rPr>
                <w:rFonts w:ascii="Verdana" w:hAnsi="Verdana"/>
                <w:color w:val="000000"/>
                <w:sz w:val="20"/>
                <w:szCs w:val="20"/>
              </w:rPr>
            </w:pPr>
          </w:p>
        </w:tc>
        <w:tc>
          <w:tcPr>
            <w:tcW w:w="3260" w:type="dxa"/>
            <w:gridSpan w:val="2"/>
            <w:shd w:val="clear" w:color="auto" w:fill="auto"/>
          </w:tcPr>
          <w:p w14:paraId="6CC97AE4" w14:textId="083972B2" w:rsidR="000D3F6B" w:rsidRPr="00563130" w:rsidRDefault="000D3F6B" w:rsidP="00093B56">
            <w:pPr>
              <w:jc w:val="both"/>
              <w:rPr>
                <w:rFonts w:ascii="Verdana" w:hAnsi="Verdana"/>
                <w:bCs/>
                <w:color w:val="000000" w:themeColor="text1"/>
                <w:sz w:val="20"/>
                <w:szCs w:val="20"/>
                <w:lang w:val="lt-LT"/>
              </w:rPr>
            </w:pPr>
            <w:r w:rsidRPr="00563130">
              <w:rPr>
                <w:rFonts w:ascii="Verdana" w:hAnsi="Verdana"/>
                <w:bCs/>
                <w:color w:val="000000" w:themeColor="text1"/>
                <w:sz w:val="20"/>
                <w:szCs w:val="20"/>
                <w:lang w:val="lt-LT"/>
              </w:rPr>
              <w:t xml:space="preserve">Siūloma paslauga </w:t>
            </w:r>
            <w:r w:rsidR="00010677" w:rsidRPr="00563130">
              <w:rPr>
                <w:rFonts w:ascii="Verdana" w:hAnsi="Verdana"/>
                <w:bCs/>
                <w:color w:val="000000" w:themeColor="text1"/>
                <w:sz w:val="20"/>
                <w:szCs w:val="20"/>
                <w:lang w:val="lt-LT"/>
              </w:rPr>
              <w:t xml:space="preserve">turi garantuoti </w:t>
            </w:r>
            <w:r w:rsidRPr="00563130">
              <w:rPr>
                <w:rFonts w:ascii="Verdana" w:hAnsi="Verdana"/>
                <w:bCs/>
                <w:color w:val="000000" w:themeColor="text1"/>
                <w:sz w:val="20"/>
                <w:szCs w:val="20"/>
                <w:lang w:val="lt-LT"/>
              </w:rPr>
              <w:t>vieno televizijos kanalo transliavimą. Televizijos kanalo raiška</w:t>
            </w:r>
            <w:r w:rsidR="00010677" w:rsidRPr="00563130">
              <w:rPr>
                <w:rFonts w:ascii="Verdana" w:hAnsi="Verdana"/>
                <w:bCs/>
                <w:color w:val="000000" w:themeColor="text1"/>
                <w:sz w:val="20"/>
                <w:szCs w:val="20"/>
                <w:lang w:val="lt-LT"/>
              </w:rPr>
              <w:t xml:space="preserve"> - </w:t>
            </w:r>
            <w:r w:rsidRPr="00563130">
              <w:rPr>
                <w:rFonts w:ascii="Verdana" w:hAnsi="Verdana"/>
                <w:bCs/>
                <w:color w:val="000000" w:themeColor="text1"/>
                <w:sz w:val="20"/>
                <w:szCs w:val="20"/>
                <w:lang w:val="lt-LT"/>
              </w:rPr>
              <w:t xml:space="preserve"> HD, 1080i50.</w:t>
            </w:r>
          </w:p>
        </w:tc>
        <w:tc>
          <w:tcPr>
            <w:tcW w:w="2978" w:type="dxa"/>
            <w:shd w:val="clear" w:color="auto" w:fill="auto"/>
          </w:tcPr>
          <w:p w14:paraId="087C5B77" w14:textId="77777777" w:rsidR="000D3F6B" w:rsidRPr="00563130" w:rsidRDefault="000D3F6B" w:rsidP="00093B56">
            <w:pPr>
              <w:jc w:val="center"/>
              <w:rPr>
                <w:rFonts w:ascii="Verdana" w:hAnsi="Verdana"/>
                <w:i/>
                <w:iCs/>
                <w:snapToGrid w:val="0"/>
                <w:sz w:val="20"/>
                <w:szCs w:val="20"/>
                <w:lang w:val="lt-LT"/>
              </w:rPr>
            </w:pPr>
            <w:r w:rsidRPr="00563130">
              <w:rPr>
                <w:rFonts w:ascii="Verdana" w:hAnsi="Verdana"/>
                <w:i/>
                <w:iCs/>
                <w:snapToGrid w:val="0"/>
                <w:sz w:val="20"/>
                <w:szCs w:val="20"/>
                <w:lang w:val="lt-LT"/>
              </w:rPr>
              <w:t>/įrašyti/</w:t>
            </w:r>
          </w:p>
        </w:tc>
        <w:tc>
          <w:tcPr>
            <w:tcW w:w="2681" w:type="dxa"/>
            <w:tcBorders>
              <w:tl2br w:val="nil"/>
              <w:tr2bl w:val="nil"/>
            </w:tcBorders>
          </w:tcPr>
          <w:p w14:paraId="25CDA798" w14:textId="687D408C" w:rsidR="000D3F6B" w:rsidRPr="004E6E5C" w:rsidRDefault="004E6E5C" w:rsidP="00093B56">
            <w:pPr>
              <w:jc w:val="center"/>
              <w:rPr>
                <w:rFonts w:ascii="Verdana" w:eastAsia="Times New Roman" w:hAnsi="Verdana"/>
                <w:i/>
                <w:iCs/>
                <w:sz w:val="20"/>
                <w:szCs w:val="20"/>
                <w:lang w:val="lt-LT"/>
              </w:rPr>
            </w:pPr>
            <w:r w:rsidRPr="004E6E5C">
              <w:rPr>
                <w:rFonts w:ascii="Verdana" w:hAnsi="Verdana" w:cstheme="majorBidi"/>
                <w:i/>
                <w:iCs/>
                <w:sz w:val="20"/>
                <w:szCs w:val="20"/>
                <w:lang w:val="lt-LT"/>
              </w:rPr>
              <w:t>/rekomenduojama pateikti/</w:t>
            </w:r>
          </w:p>
        </w:tc>
      </w:tr>
      <w:tr w:rsidR="000D3F6B" w:rsidRPr="00563130" w14:paraId="5462F7B6" w14:textId="77777777" w:rsidTr="00093B56">
        <w:trPr>
          <w:gridAfter w:val="1"/>
          <w:wAfter w:w="10" w:type="dxa"/>
        </w:trPr>
        <w:tc>
          <w:tcPr>
            <w:tcW w:w="703" w:type="dxa"/>
            <w:shd w:val="clear" w:color="auto" w:fill="auto"/>
            <w:vAlign w:val="center"/>
          </w:tcPr>
          <w:p w14:paraId="589BFBCE" w14:textId="77777777" w:rsidR="000D3F6B" w:rsidRPr="00563130" w:rsidRDefault="000D3F6B" w:rsidP="000D3F6B">
            <w:pPr>
              <w:pStyle w:val="ListParagraph"/>
              <w:numPr>
                <w:ilvl w:val="1"/>
                <w:numId w:val="12"/>
              </w:numPr>
              <w:tabs>
                <w:tab w:val="left" w:pos="204"/>
              </w:tabs>
              <w:rPr>
                <w:rFonts w:ascii="Verdana" w:hAnsi="Verdana"/>
                <w:color w:val="000000"/>
                <w:sz w:val="20"/>
                <w:szCs w:val="20"/>
              </w:rPr>
            </w:pPr>
          </w:p>
        </w:tc>
        <w:tc>
          <w:tcPr>
            <w:tcW w:w="3260" w:type="dxa"/>
            <w:gridSpan w:val="2"/>
            <w:shd w:val="clear" w:color="auto" w:fill="auto"/>
          </w:tcPr>
          <w:p w14:paraId="7318051E" w14:textId="77777777" w:rsidR="000D3F6B" w:rsidRPr="00563130" w:rsidRDefault="000D3F6B" w:rsidP="00093B56">
            <w:pPr>
              <w:jc w:val="both"/>
              <w:rPr>
                <w:rFonts w:ascii="Verdana" w:hAnsi="Verdana"/>
                <w:color w:val="000000" w:themeColor="text1"/>
                <w:sz w:val="20"/>
                <w:szCs w:val="20"/>
                <w:lang w:val="lt-LT"/>
              </w:rPr>
            </w:pPr>
            <w:r w:rsidRPr="00563130">
              <w:rPr>
                <w:rFonts w:ascii="Verdana" w:hAnsi="Verdana"/>
                <w:color w:val="000000" w:themeColor="text1"/>
                <w:sz w:val="20"/>
                <w:szCs w:val="20"/>
                <w:lang w:val="lt-LT"/>
              </w:rPr>
              <w:t>Privalo būti užtikrinti šie kanalo funkcionalumai:</w:t>
            </w:r>
          </w:p>
          <w:p w14:paraId="7B8956B1" w14:textId="77777777" w:rsidR="000D3F6B" w:rsidRPr="00563130" w:rsidRDefault="000D3F6B" w:rsidP="00093B56">
            <w:pPr>
              <w:jc w:val="both"/>
              <w:rPr>
                <w:rFonts w:ascii="Verdana" w:hAnsi="Verdana"/>
                <w:bCs/>
                <w:color w:val="000000" w:themeColor="text1"/>
                <w:sz w:val="20"/>
                <w:szCs w:val="20"/>
                <w:lang w:val="lt-LT"/>
              </w:rPr>
            </w:pPr>
            <w:r w:rsidRPr="00563130">
              <w:rPr>
                <w:rFonts w:ascii="Verdana" w:hAnsi="Verdana"/>
                <w:bCs/>
                <w:color w:val="000000" w:themeColor="text1"/>
                <w:sz w:val="20"/>
                <w:szCs w:val="20"/>
                <w:lang w:val="lt-LT"/>
              </w:rPr>
              <w:t>Grojaraščio išankstinis planavimas, užkrovimas, grojaraščio failų eiliškumo keitimas eterio metu, antrinių (grafikos) elementų planavimas (ne mažiau nei du grafikos elementai eteryje vienu metu), tiesioginių vaizdo šaltinių srautų planavimas grojaraštyje, rankinis transliuojamos medijos nutraukimas, perėjimas į kitą grojamą failą.</w:t>
            </w:r>
          </w:p>
        </w:tc>
        <w:tc>
          <w:tcPr>
            <w:tcW w:w="2978" w:type="dxa"/>
            <w:shd w:val="clear" w:color="auto" w:fill="auto"/>
          </w:tcPr>
          <w:p w14:paraId="5ECFBBCF" w14:textId="77777777" w:rsidR="000D3F6B" w:rsidRPr="00563130" w:rsidRDefault="000D3F6B" w:rsidP="00093B56">
            <w:pPr>
              <w:jc w:val="center"/>
              <w:rPr>
                <w:rFonts w:ascii="Verdana" w:hAnsi="Verdana"/>
                <w:i/>
                <w:iCs/>
                <w:snapToGrid w:val="0"/>
                <w:sz w:val="20"/>
                <w:szCs w:val="20"/>
                <w:lang w:val="lt-LT"/>
              </w:rPr>
            </w:pPr>
            <w:r w:rsidRPr="00563130">
              <w:rPr>
                <w:rFonts w:ascii="Verdana" w:hAnsi="Verdana"/>
                <w:i/>
                <w:iCs/>
                <w:snapToGrid w:val="0"/>
                <w:sz w:val="20"/>
                <w:szCs w:val="20"/>
                <w:lang w:val="lt-LT"/>
              </w:rPr>
              <w:t>/įrašyti/</w:t>
            </w:r>
          </w:p>
        </w:tc>
        <w:tc>
          <w:tcPr>
            <w:tcW w:w="2681" w:type="dxa"/>
            <w:tcBorders>
              <w:tl2br w:val="nil"/>
              <w:tr2bl w:val="nil"/>
            </w:tcBorders>
          </w:tcPr>
          <w:p w14:paraId="6264E99C" w14:textId="200309B3" w:rsidR="000D3F6B" w:rsidRPr="00563130" w:rsidRDefault="004E6E5C" w:rsidP="00093B56">
            <w:pPr>
              <w:jc w:val="center"/>
              <w:rPr>
                <w:rFonts w:ascii="Verdana" w:eastAsia="Times New Roman" w:hAnsi="Verdana"/>
                <w:i/>
                <w:iCs/>
                <w:sz w:val="20"/>
                <w:szCs w:val="20"/>
                <w:lang w:val="lt-LT"/>
              </w:rPr>
            </w:pPr>
            <w:r w:rsidRPr="004E6E5C">
              <w:rPr>
                <w:rFonts w:ascii="Verdana" w:hAnsi="Verdana" w:cstheme="majorBidi"/>
                <w:i/>
                <w:iCs/>
                <w:sz w:val="20"/>
                <w:szCs w:val="20"/>
                <w:lang w:val="lt-LT"/>
              </w:rPr>
              <w:t>/rekomenduojama pateikti/</w:t>
            </w:r>
          </w:p>
        </w:tc>
      </w:tr>
      <w:tr w:rsidR="000D3F6B" w:rsidRPr="00563130" w14:paraId="20198011" w14:textId="77777777" w:rsidTr="00093B56">
        <w:trPr>
          <w:gridAfter w:val="1"/>
          <w:wAfter w:w="10" w:type="dxa"/>
        </w:trPr>
        <w:tc>
          <w:tcPr>
            <w:tcW w:w="703" w:type="dxa"/>
            <w:shd w:val="clear" w:color="auto" w:fill="auto"/>
            <w:vAlign w:val="center"/>
          </w:tcPr>
          <w:p w14:paraId="73C5EC7D" w14:textId="77777777" w:rsidR="000D3F6B" w:rsidRPr="00563130" w:rsidRDefault="000D3F6B" w:rsidP="000D3F6B">
            <w:pPr>
              <w:pStyle w:val="ListParagraph"/>
              <w:numPr>
                <w:ilvl w:val="1"/>
                <w:numId w:val="12"/>
              </w:numPr>
              <w:tabs>
                <w:tab w:val="left" w:pos="204"/>
              </w:tabs>
              <w:rPr>
                <w:rFonts w:ascii="Verdana" w:hAnsi="Verdana"/>
                <w:color w:val="000000"/>
                <w:sz w:val="20"/>
                <w:szCs w:val="20"/>
              </w:rPr>
            </w:pPr>
          </w:p>
        </w:tc>
        <w:tc>
          <w:tcPr>
            <w:tcW w:w="3260" w:type="dxa"/>
            <w:gridSpan w:val="2"/>
            <w:shd w:val="clear" w:color="auto" w:fill="auto"/>
          </w:tcPr>
          <w:p w14:paraId="0B0E5C6B" w14:textId="77777777" w:rsidR="000D3F6B" w:rsidRPr="00563130" w:rsidRDefault="000D3F6B" w:rsidP="00093B56">
            <w:pPr>
              <w:jc w:val="both"/>
              <w:rPr>
                <w:rFonts w:ascii="Verdana" w:hAnsi="Verdana"/>
                <w:color w:val="000000" w:themeColor="text1"/>
                <w:sz w:val="20"/>
                <w:szCs w:val="20"/>
                <w:lang w:val="lt-LT"/>
              </w:rPr>
            </w:pPr>
            <w:r w:rsidRPr="00563130">
              <w:rPr>
                <w:rFonts w:ascii="Verdana" w:hAnsi="Verdana"/>
                <w:color w:val="000000" w:themeColor="text1"/>
                <w:sz w:val="20"/>
                <w:szCs w:val="20"/>
                <w:lang w:val="lt-LT"/>
              </w:rPr>
              <w:t>TV kanalo valdymui naudotojo sąsaja privalo būti pasiekiama internetu, per žiniatinklį („web“ vartotojo sąsaja). Valdymo sąsajoje privalo būti numatyta kanalo transliacijos įvesties ir išvesties vaizdo kontrolė.</w:t>
            </w:r>
          </w:p>
        </w:tc>
        <w:tc>
          <w:tcPr>
            <w:tcW w:w="2978" w:type="dxa"/>
            <w:shd w:val="clear" w:color="auto" w:fill="auto"/>
          </w:tcPr>
          <w:p w14:paraId="40FC22A7" w14:textId="77777777" w:rsidR="000D3F6B" w:rsidRPr="00563130" w:rsidRDefault="000D3F6B" w:rsidP="00093B56">
            <w:pPr>
              <w:jc w:val="center"/>
              <w:rPr>
                <w:rFonts w:ascii="Verdana" w:hAnsi="Verdana"/>
                <w:i/>
                <w:iCs/>
                <w:snapToGrid w:val="0"/>
                <w:sz w:val="20"/>
                <w:szCs w:val="20"/>
                <w:lang w:val="lt-LT"/>
              </w:rPr>
            </w:pPr>
            <w:r w:rsidRPr="00563130">
              <w:rPr>
                <w:rFonts w:ascii="Verdana" w:hAnsi="Verdana"/>
                <w:i/>
                <w:iCs/>
                <w:snapToGrid w:val="0"/>
                <w:sz w:val="20"/>
                <w:szCs w:val="20"/>
                <w:lang w:val="lt-LT"/>
              </w:rPr>
              <w:t>/įrašyti/</w:t>
            </w:r>
          </w:p>
        </w:tc>
        <w:tc>
          <w:tcPr>
            <w:tcW w:w="2681" w:type="dxa"/>
            <w:tcBorders>
              <w:tl2br w:val="nil"/>
              <w:tr2bl w:val="nil"/>
            </w:tcBorders>
          </w:tcPr>
          <w:p w14:paraId="23CA39D6" w14:textId="6D8963FB" w:rsidR="000D3F6B" w:rsidRPr="00563130" w:rsidRDefault="004E6E5C" w:rsidP="00093B56">
            <w:pPr>
              <w:jc w:val="center"/>
              <w:rPr>
                <w:rFonts w:ascii="Verdana" w:eastAsia="Times New Roman" w:hAnsi="Verdana"/>
                <w:i/>
                <w:iCs/>
                <w:sz w:val="20"/>
                <w:szCs w:val="20"/>
                <w:lang w:val="lt-LT"/>
              </w:rPr>
            </w:pPr>
            <w:r w:rsidRPr="004E6E5C">
              <w:rPr>
                <w:rFonts w:ascii="Verdana" w:hAnsi="Verdana" w:cstheme="majorBidi"/>
                <w:i/>
                <w:iCs/>
                <w:sz w:val="20"/>
                <w:szCs w:val="20"/>
                <w:lang w:val="lt-LT"/>
              </w:rPr>
              <w:t>/rekomenduojama pateikti/</w:t>
            </w:r>
          </w:p>
        </w:tc>
      </w:tr>
      <w:tr w:rsidR="000D3F6B" w:rsidRPr="00563130" w14:paraId="23EB9D8E" w14:textId="77777777" w:rsidTr="00093B56">
        <w:trPr>
          <w:gridAfter w:val="1"/>
          <w:wAfter w:w="10" w:type="dxa"/>
        </w:trPr>
        <w:tc>
          <w:tcPr>
            <w:tcW w:w="703" w:type="dxa"/>
            <w:shd w:val="clear" w:color="auto" w:fill="auto"/>
            <w:vAlign w:val="center"/>
          </w:tcPr>
          <w:p w14:paraId="0D52BDEE" w14:textId="77777777" w:rsidR="000D3F6B" w:rsidRPr="00563130" w:rsidRDefault="000D3F6B" w:rsidP="000D3F6B">
            <w:pPr>
              <w:pStyle w:val="ListParagraph"/>
              <w:numPr>
                <w:ilvl w:val="1"/>
                <w:numId w:val="12"/>
              </w:numPr>
              <w:tabs>
                <w:tab w:val="left" w:pos="204"/>
              </w:tabs>
              <w:rPr>
                <w:rFonts w:ascii="Verdana" w:hAnsi="Verdana"/>
                <w:color w:val="000000"/>
                <w:sz w:val="20"/>
                <w:szCs w:val="20"/>
              </w:rPr>
            </w:pPr>
          </w:p>
        </w:tc>
        <w:tc>
          <w:tcPr>
            <w:tcW w:w="3260" w:type="dxa"/>
            <w:gridSpan w:val="2"/>
            <w:shd w:val="clear" w:color="auto" w:fill="auto"/>
          </w:tcPr>
          <w:p w14:paraId="3A4D1E51" w14:textId="6E383F2B" w:rsidR="000D3F6B" w:rsidRPr="00563130" w:rsidRDefault="000D3F6B" w:rsidP="00093B56">
            <w:pPr>
              <w:jc w:val="both"/>
              <w:rPr>
                <w:rFonts w:ascii="Verdana" w:hAnsi="Verdana"/>
                <w:color w:val="000000" w:themeColor="text1"/>
                <w:sz w:val="20"/>
                <w:szCs w:val="20"/>
                <w:lang w:val="lt-LT"/>
              </w:rPr>
            </w:pPr>
            <w:r w:rsidRPr="00563130">
              <w:rPr>
                <w:rFonts w:ascii="Verdana" w:hAnsi="Verdana"/>
                <w:color w:val="000000" w:themeColor="text1"/>
                <w:sz w:val="20"/>
                <w:szCs w:val="20"/>
                <w:lang w:val="lt-LT"/>
              </w:rPr>
              <w:t>TV kanalas po konfigūravimo ir apmokymo privalo veikti budinčiu (angl. s</w:t>
            </w:r>
            <w:r w:rsidRPr="00563130">
              <w:rPr>
                <w:rFonts w:ascii="Verdana" w:hAnsi="Verdana"/>
                <w:i/>
                <w:iCs/>
                <w:color w:val="000000" w:themeColor="text1"/>
                <w:sz w:val="20"/>
                <w:szCs w:val="20"/>
                <w:lang w:val="lt-LT"/>
              </w:rPr>
              <w:t>tand-by</w:t>
            </w:r>
            <w:r w:rsidRPr="00563130">
              <w:rPr>
                <w:rFonts w:ascii="Verdana" w:hAnsi="Verdana"/>
                <w:color w:val="000000" w:themeColor="text1"/>
                <w:sz w:val="20"/>
                <w:szCs w:val="20"/>
                <w:lang w:val="lt-LT"/>
              </w:rPr>
              <w:t>) režimu metus laiko nuo pirkimo įvykdymo datos. Kanalas</w:t>
            </w:r>
            <w:r w:rsidR="00010677" w:rsidRPr="00563130">
              <w:rPr>
                <w:rFonts w:ascii="Verdana" w:hAnsi="Verdana"/>
                <w:color w:val="000000" w:themeColor="text1"/>
                <w:sz w:val="20"/>
                <w:szCs w:val="20"/>
                <w:lang w:val="lt-LT"/>
              </w:rPr>
              <w:t xml:space="preserve"> turi būti </w:t>
            </w:r>
            <w:r w:rsidRPr="00563130">
              <w:rPr>
                <w:rFonts w:ascii="Verdana" w:hAnsi="Verdana"/>
                <w:color w:val="000000" w:themeColor="text1"/>
                <w:sz w:val="20"/>
                <w:szCs w:val="20"/>
                <w:lang w:val="lt-LT"/>
              </w:rPr>
              <w:t xml:space="preserve"> aktyvuojamas bandomosioms transliacijoms ir pagrindinėms transliacijoms atskirai, t.y.</w:t>
            </w:r>
            <w:r w:rsidR="00010677" w:rsidRPr="00563130">
              <w:rPr>
                <w:rFonts w:ascii="Verdana" w:hAnsi="Verdana"/>
                <w:color w:val="000000" w:themeColor="text1"/>
                <w:sz w:val="20"/>
                <w:szCs w:val="20"/>
                <w:lang w:val="lt-LT"/>
              </w:rPr>
              <w:t>,</w:t>
            </w:r>
            <w:r w:rsidRPr="00563130">
              <w:rPr>
                <w:rFonts w:ascii="Verdana" w:hAnsi="Verdana"/>
                <w:color w:val="000000" w:themeColor="text1"/>
                <w:sz w:val="20"/>
                <w:szCs w:val="20"/>
                <w:lang w:val="lt-LT"/>
              </w:rPr>
              <w:t xml:space="preserve"> nutikus ekstremaliai situacijai.</w:t>
            </w:r>
          </w:p>
        </w:tc>
        <w:tc>
          <w:tcPr>
            <w:tcW w:w="2978" w:type="dxa"/>
            <w:shd w:val="clear" w:color="auto" w:fill="auto"/>
          </w:tcPr>
          <w:p w14:paraId="3B90CE83" w14:textId="77777777" w:rsidR="000D3F6B" w:rsidRPr="00563130" w:rsidRDefault="000D3F6B" w:rsidP="00093B56">
            <w:pPr>
              <w:jc w:val="center"/>
              <w:rPr>
                <w:rFonts w:ascii="Verdana" w:hAnsi="Verdana"/>
                <w:i/>
                <w:iCs/>
                <w:snapToGrid w:val="0"/>
                <w:sz w:val="20"/>
                <w:szCs w:val="20"/>
                <w:lang w:val="lt-LT"/>
              </w:rPr>
            </w:pPr>
            <w:r w:rsidRPr="00563130">
              <w:rPr>
                <w:rFonts w:ascii="Verdana" w:hAnsi="Verdana"/>
                <w:i/>
                <w:iCs/>
                <w:snapToGrid w:val="0"/>
                <w:sz w:val="20"/>
                <w:szCs w:val="20"/>
                <w:lang w:val="lt-LT"/>
              </w:rPr>
              <w:t>/įrašyti/</w:t>
            </w:r>
          </w:p>
        </w:tc>
        <w:tc>
          <w:tcPr>
            <w:tcW w:w="2681" w:type="dxa"/>
            <w:tcBorders>
              <w:tl2br w:val="nil"/>
              <w:tr2bl w:val="nil"/>
            </w:tcBorders>
          </w:tcPr>
          <w:p w14:paraId="3D4F3D33" w14:textId="18EBA978" w:rsidR="000D3F6B" w:rsidRPr="00563130" w:rsidRDefault="00D82265" w:rsidP="00093B56">
            <w:pPr>
              <w:jc w:val="center"/>
              <w:rPr>
                <w:rFonts w:ascii="Verdana" w:eastAsia="Times New Roman" w:hAnsi="Verdana"/>
                <w:i/>
                <w:iCs/>
                <w:sz w:val="20"/>
                <w:szCs w:val="20"/>
                <w:lang w:val="lt-LT"/>
              </w:rPr>
            </w:pPr>
            <w:r w:rsidRPr="00563130">
              <w:rPr>
                <w:rFonts w:ascii="Verdana" w:eastAsia="Times New Roman" w:hAnsi="Verdana"/>
                <w:i/>
                <w:iCs/>
                <w:sz w:val="20"/>
                <w:szCs w:val="20"/>
                <w:lang w:val="lt-LT"/>
              </w:rPr>
              <w:t>/privaloma</w:t>
            </w:r>
            <w:r>
              <w:rPr>
                <w:rFonts w:ascii="Verdana" w:eastAsia="Times New Roman" w:hAnsi="Verdana"/>
                <w:i/>
                <w:iCs/>
                <w:sz w:val="20"/>
                <w:szCs w:val="20"/>
                <w:lang w:val="lt-LT"/>
              </w:rPr>
              <w:t xml:space="preserve"> pateikti</w:t>
            </w:r>
            <w:r w:rsidRPr="00563130">
              <w:rPr>
                <w:rFonts w:ascii="Verdana" w:eastAsia="Times New Roman" w:hAnsi="Verdana"/>
                <w:i/>
                <w:iCs/>
                <w:sz w:val="20"/>
                <w:szCs w:val="20"/>
                <w:lang w:val="lt-LT"/>
              </w:rPr>
              <w:t>/</w:t>
            </w:r>
          </w:p>
        </w:tc>
      </w:tr>
      <w:tr w:rsidR="000D3F6B" w:rsidRPr="00563130" w14:paraId="40FEB249" w14:textId="77777777" w:rsidTr="00093B56">
        <w:trPr>
          <w:gridAfter w:val="1"/>
          <w:wAfter w:w="10" w:type="dxa"/>
        </w:trPr>
        <w:tc>
          <w:tcPr>
            <w:tcW w:w="703" w:type="dxa"/>
            <w:shd w:val="clear" w:color="auto" w:fill="auto"/>
            <w:vAlign w:val="center"/>
          </w:tcPr>
          <w:p w14:paraId="210803C4" w14:textId="77777777" w:rsidR="000D3F6B" w:rsidRPr="00563130" w:rsidRDefault="000D3F6B" w:rsidP="000D3F6B">
            <w:pPr>
              <w:pStyle w:val="ListParagraph"/>
              <w:numPr>
                <w:ilvl w:val="1"/>
                <w:numId w:val="12"/>
              </w:numPr>
              <w:tabs>
                <w:tab w:val="left" w:pos="204"/>
              </w:tabs>
              <w:rPr>
                <w:rFonts w:ascii="Verdana" w:hAnsi="Verdana"/>
                <w:color w:val="000000"/>
                <w:sz w:val="20"/>
                <w:szCs w:val="20"/>
              </w:rPr>
            </w:pPr>
          </w:p>
        </w:tc>
        <w:tc>
          <w:tcPr>
            <w:tcW w:w="3260" w:type="dxa"/>
            <w:gridSpan w:val="2"/>
            <w:shd w:val="clear" w:color="auto" w:fill="auto"/>
          </w:tcPr>
          <w:p w14:paraId="4B852C00" w14:textId="54052524" w:rsidR="000D3F6B" w:rsidRPr="00563130" w:rsidRDefault="000D3F6B" w:rsidP="00093B56">
            <w:pPr>
              <w:spacing w:line="259" w:lineRule="auto"/>
              <w:jc w:val="both"/>
              <w:rPr>
                <w:rFonts w:ascii="Verdana" w:hAnsi="Verdana"/>
                <w:color w:val="000000" w:themeColor="text1"/>
                <w:sz w:val="20"/>
                <w:szCs w:val="20"/>
                <w:lang w:val="lt-LT"/>
              </w:rPr>
            </w:pPr>
            <w:r w:rsidRPr="00563130">
              <w:rPr>
                <w:rFonts w:ascii="Verdana" w:hAnsi="Verdana"/>
                <w:color w:val="000000" w:themeColor="text1"/>
                <w:sz w:val="20"/>
                <w:szCs w:val="20"/>
                <w:lang w:val="lt-LT"/>
              </w:rPr>
              <w:t xml:space="preserve">TV kanalas </w:t>
            </w:r>
            <w:r w:rsidR="00010677" w:rsidRPr="00563130">
              <w:rPr>
                <w:rFonts w:ascii="Verdana" w:hAnsi="Verdana"/>
                <w:color w:val="000000" w:themeColor="text1"/>
                <w:sz w:val="20"/>
                <w:szCs w:val="20"/>
                <w:lang w:val="lt-LT"/>
              </w:rPr>
              <w:t xml:space="preserve">turi būti </w:t>
            </w:r>
            <w:r w:rsidRPr="00563130">
              <w:rPr>
                <w:rFonts w:ascii="Verdana" w:hAnsi="Verdana"/>
                <w:color w:val="000000" w:themeColor="text1"/>
                <w:sz w:val="20"/>
                <w:szCs w:val="20"/>
                <w:lang w:val="lt-LT"/>
              </w:rPr>
              <w:t xml:space="preserve">skirtas naudoti ekstremalios situacijos metu,  jis privalo būti paruoštas iš anksto: tiekėjas privalo suorganizuoti mokymus personalui (ne mažiau kaip </w:t>
            </w:r>
            <w:r w:rsidR="004A6A9C" w:rsidRPr="00563130">
              <w:rPr>
                <w:rFonts w:ascii="Verdana" w:hAnsi="Verdana"/>
                <w:color w:val="000000" w:themeColor="text1"/>
                <w:sz w:val="20"/>
                <w:szCs w:val="20"/>
                <w:lang w:val="lt-LT"/>
              </w:rPr>
              <w:t>2</w:t>
            </w:r>
            <w:r w:rsidRPr="00563130">
              <w:rPr>
                <w:rFonts w:ascii="Verdana" w:hAnsi="Verdana"/>
                <w:color w:val="000000" w:themeColor="text1"/>
                <w:sz w:val="20"/>
                <w:szCs w:val="20"/>
                <w:lang w:val="lt-LT"/>
              </w:rPr>
              <w:t xml:space="preserve"> darbo dienos mokymų, ne mažiau kaip 2 darbuotojams) , </w:t>
            </w:r>
            <w:r w:rsidR="00010677" w:rsidRPr="00563130">
              <w:rPr>
                <w:rFonts w:ascii="Verdana" w:hAnsi="Verdana"/>
                <w:color w:val="000000" w:themeColor="text1"/>
                <w:sz w:val="20"/>
                <w:szCs w:val="20"/>
                <w:lang w:val="lt-LT"/>
              </w:rPr>
              <w:t xml:space="preserve">atlikti </w:t>
            </w:r>
            <w:r w:rsidR="004A6A9C" w:rsidRPr="00563130">
              <w:rPr>
                <w:rFonts w:ascii="Verdana" w:hAnsi="Verdana"/>
                <w:color w:val="000000" w:themeColor="text1"/>
                <w:sz w:val="20"/>
                <w:szCs w:val="20"/>
                <w:lang w:val="lt-LT"/>
              </w:rPr>
              <w:t xml:space="preserve">kanalo </w:t>
            </w:r>
            <w:r w:rsidR="00010677" w:rsidRPr="00563130">
              <w:rPr>
                <w:rFonts w:ascii="Verdana" w:hAnsi="Verdana"/>
                <w:color w:val="000000" w:themeColor="text1"/>
                <w:sz w:val="20"/>
                <w:szCs w:val="20"/>
                <w:lang w:val="lt-LT"/>
              </w:rPr>
              <w:t>konfig</w:t>
            </w:r>
            <w:r w:rsidR="00010677" w:rsidRPr="00563130">
              <w:rPr>
                <w:rFonts w:ascii="Verdana" w:hAnsi="Verdana"/>
                <w:color w:val="000000" w:themeColor="text1"/>
                <w:sz w:val="20"/>
                <w:szCs w:val="20"/>
                <w:u w:val="single"/>
                <w:lang w:val="lt-LT"/>
              </w:rPr>
              <w:t>ū</w:t>
            </w:r>
            <w:r w:rsidR="00010677" w:rsidRPr="00563130">
              <w:rPr>
                <w:rFonts w:ascii="Verdana" w:hAnsi="Verdana"/>
                <w:color w:val="000000" w:themeColor="text1"/>
                <w:sz w:val="20"/>
                <w:szCs w:val="20"/>
                <w:lang w:val="lt-LT"/>
              </w:rPr>
              <w:t>raciją</w:t>
            </w:r>
            <w:r w:rsidR="004A6A9C" w:rsidRPr="00563130">
              <w:rPr>
                <w:rFonts w:ascii="Verdana" w:hAnsi="Verdana"/>
                <w:color w:val="000000" w:themeColor="text1"/>
                <w:sz w:val="20"/>
                <w:szCs w:val="20"/>
                <w:lang w:val="lt-LT"/>
              </w:rPr>
              <w:t xml:space="preserve">, bandomosios transliacijos, reikalinga vaizdo medžiaga </w:t>
            </w:r>
            <w:r w:rsidR="00010677" w:rsidRPr="00563130">
              <w:rPr>
                <w:rFonts w:ascii="Verdana" w:hAnsi="Verdana"/>
                <w:color w:val="000000" w:themeColor="text1"/>
                <w:sz w:val="20"/>
                <w:szCs w:val="20"/>
                <w:lang w:val="lt-LT"/>
              </w:rPr>
              <w:t xml:space="preserve">turi būti </w:t>
            </w:r>
            <w:r w:rsidR="004A6A9C" w:rsidRPr="00563130">
              <w:rPr>
                <w:rFonts w:ascii="Verdana" w:hAnsi="Verdana"/>
                <w:color w:val="000000" w:themeColor="text1"/>
                <w:sz w:val="20"/>
                <w:szCs w:val="20"/>
                <w:lang w:val="lt-LT"/>
              </w:rPr>
              <w:t xml:space="preserve">perkelta į kanalo duomenų saugyklą, </w:t>
            </w:r>
            <w:r w:rsidR="00010677" w:rsidRPr="00563130">
              <w:rPr>
                <w:rFonts w:ascii="Verdana" w:hAnsi="Verdana"/>
                <w:color w:val="000000" w:themeColor="text1"/>
                <w:sz w:val="20"/>
                <w:szCs w:val="20"/>
                <w:lang w:val="lt-LT"/>
              </w:rPr>
              <w:t xml:space="preserve">turi būti </w:t>
            </w:r>
            <w:r w:rsidR="004A6A9C" w:rsidRPr="00563130">
              <w:rPr>
                <w:rFonts w:ascii="Verdana" w:hAnsi="Verdana"/>
                <w:color w:val="000000" w:themeColor="text1"/>
                <w:sz w:val="20"/>
                <w:szCs w:val="20"/>
                <w:lang w:val="lt-LT"/>
              </w:rPr>
              <w:t>sukurti rezerviniai grojaraščiai, paruošta grafika, nustatyti kanalo įvesčių ir išvesčių parametrai. Kanalo konfigūracija, medijos failai, grojaraščiai išlieka visą budėjimo laiką, t.y. visą paslaugos įsigyjimo terminą (1 metus).</w:t>
            </w:r>
            <w:r w:rsidRPr="00563130">
              <w:rPr>
                <w:rFonts w:ascii="Verdana" w:hAnsi="Verdana"/>
                <w:color w:val="000000" w:themeColor="text1"/>
                <w:sz w:val="20"/>
                <w:szCs w:val="20"/>
                <w:lang w:val="lt-LT"/>
              </w:rPr>
              <w:t xml:space="preserve"> </w:t>
            </w:r>
            <w:r w:rsidR="004A6A9C" w:rsidRPr="00563130">
              <w:rPr>
                <w:rFonts w:ascii="Verdana" w:hAnsi="Verdana"/>
                <w:color w:val="000000" w:themeColor="text1"/>
                <w:sz w:val="20"/>
                <w:szCs w:val="20"/>
                <w:lang w:val="lt-LT"/>
              </w:rPr>
              <w:t>Kanalo veikimas paruošimo metu skaičiuojasi atskirai nuo 1.7. punkto</w:t>
            </w:r>
            <w:r w:rsidRPr="00563130">
              <w:rPr>
                <w:rFonts w:ascii="Verdana" w:hAnsi="Verdana"/>
                <w:color w:val="000000" w:themeColor="text1"/>
                <w:sz w:val="20"/>
                <w:szCs w:val="20"/>
                <w:lang w:val="lt-LT"/>
              </w:rPr>
              <w:t xml:space="preserve">. </w:t>
            </w:r>
          </w:p>
        </w:tc>
        <w:tc>
          <w:tcPr>
            <w:tcW w:w="2978" w:type="dxa"/>
            <w:shd w:val="clear" w:color="auto" w:fill="auto"/>
          </w:tcPr>
          <w:p w14:paraId="4EF5E5E0" w14:textId="77777777" w:rsidR="000D3F6B" w:rsidRPr="00563130" w:rsidRDefault="000D3F6B" w:rsidP="00093B56">
            <w:pPr>
              <w:jc w:val="center"/>
              <w:rPr>
                <w:rFonts w:ascii="Verdana" w:hAnsi="Verdana"/>
                <w:i/>
                <w:iCs/>
                <w:snapToGrid w:val="0"/>
                <w:sz w:val="20"/>
                <w:szCs w:val="20"/>
                <w:lang w:val="lt-LT"/>
              </w:rPr>
            </w:pPr>
            <w:r w:rsidRPr="00563130">
              <w:rPr>
                <w:rFonts w:ascii="Verdana" w:hAnsi="Verdana"/>
                <w:i/>
                <w:iCs/>
                <w:snapToGrid w:val="0"/>
                <w:sz w:val="20"/>
                <w:szCs w:val="20"/>
                <w:lang w:val="lt-LT"/>
              </w:rPr>
              <w:t>/įrašyti/</w:t>
            </w:r>
          </w:p>
        </w:tc>
        <w:tc>
          <w:tcPr>
            <w:tcW w:w="2681" w:type="dxa"/>
            <w:tcBorders>
              <w:tl2br w:val="nil"/>
              <w:tr2bl w:val="nil"/>
            </w:tcBorders>
          </w:tcPr>
          <w:p w14:paraId="4A808F1A" w14:textId="4A07BFA1" w:rsidR="000D3F6B" w:rsidRPr="00563130" w:rsidRDefault="004E6E5C" w:rsidP="00093B56">
            <w:pPr>
              <w:jc w:val="center"/>
              <w:rPr>
                <w:rFonts w:ascii="Verdana" w:eastAsia="Times New Roman" w:hAnsi="Verdana"/>
                <w:i/>
                <w:iCs/>
                <w:sz w:val="20"/>
                <w:szCs w:val="20"/>
                <w:lang w:val="lt-LT"/>
              </w:rPr>
            </w:pPr>
            <w:r w:rsidRPr="004E6E5C">
              <w:rPr>
                <w:rFonts w:ascii="Verdana" w:hAnsi="Verdana" w:cstheme="majorBidi"/>
                <w:i/>
                <w:iCs/>
                <w:sz w:val="20"/>
                <w:szCs w:val="20"/>
                <w:lang w:val="lt-LT"/>
              </w:rPr>
              <w:t>/rekomenduojama pateikti/</w:t>
            </w:r>
          </w:p>
        </w:tc>
      </w:tr>
      <w:tr w:rsidR="000D3F6B" w:rsidRPr="00563130" w14:paraId="4AB29EA9" w14:textId="77777777" w:rsidTr="00093B56">
        <w:trPr>
          <w:gridAfter w:val="1"/>
          <w:wAfter w:w="10" w:type="dxa"/>
        </w:trPr>
        <w:tc>
          <w:tcPr>
            <w:tcW w:w="703" w:type="dxa"/>
            <w:shd w:val="clear" w:color="auto" w:fill="auto"/>
            <w:vAlign w:val="center"/>
          </w:tcPr>
          <w:p w14:paraId="060A6C32" w14:textId="77777777" w:rsidR="000D3F6B" w:rsidRPr="00563130" w:rsidRDefault="000D3F6B" w:rsidP="000D3F6B">
            <w:pPr>
              <w:pStyle w:val="ListParagraph"/>
              <w:numPr>
                <w:ilvl w:val="1"/>
                <w:numId w:val="12"/>
              </w:numPr>
              <w:tabs>
                <w:tab w:val="left" w:pos="204"/>
              </w:tabs>
              <w:rPr>
                <w:rFonts w:ascii="Verdana" w:hAnsi="Verdana"/>
                <w:color w:val="000000"/>
                <w:sz w:val="20"/>
                <w:szCs w:val="20"/>
              </w:rPr>
            </w:pPr>
          </w:p>
        </w:tc>
        <w:tc>
          <w:tcPr>
            <w:tcW w:w="3260" w:type="dxa"/>
            <w:gridSpan w:val="2"/>
            <w:shd w:val="clear" w:color="auto" w:fill="auto"/>
          </w:tcPr>
          <w:p w14:paraId="58E56D30" w14:textId="1B131CBB" w:rsidR="000D3F6B" w:rsidRPr="00563130" w:rsidRDefault="000D3F6B" w:rsidP="00093B56">
            <w:pPr>
              <w:jc w:val="both"/>
              <w:rPr>
                <w:rFonts w:ascii="Verdana" w:hAnsi="Verdana"/>
                <w:color w:val="000000" w:themeColor="text1"/>
                <w:sz w:val="20"/>
                <w:szCs w:val="20"/>
                <w:lang w:val="lt-LT"/>
              </w:rPr>
            </w:pPr>
            <w:r w:rsidRPr="00563130">
              <w:rPr>
                <w:rFonts w:ascii="Verdana" w:hAnsi="Verdana"/>
                <w:color w:val="000000" w:themeColor="text1"/>
                <w:sz w:val="20"/>
                <w:szCs w:val="20"/>
                <w:lang w:val="lt-LT"/>
              </w:rPr>
              <w:t xml:space="preserve">TV kanalas privalo veikti pilnu funkcionalumu ir pagrindinės transliacijos </w:t>
            </w:r>
            <w:r w:rsidR="00010677" w:rsidRPr="00563130">
              <w:rPr>
                <w:rFonts w:ascii="Verdana" w:hAnsi="Verdana"/>
                <w:color w:val="000000" w:themeColor="text1"/>
                <w:sz w:val="20"/>
                <w:szCs w:val="20"/>
                <w:lang w:val="lt-LT"/>
              </w:rPr>
              <w:t xml:space="preserve">turi </w:t>
            </w:r>
            <w:r w:rsidRPr="00563130">
              <w:rPr>
                <w:rFonts w:ascii="Verdana" w:hAnsi="Verdana"/>
                <w:color w:val="000000" w:themeColor="text1"/>
                <w:sz w:val="20"/>
                <w:szCs w:val="20"/>
                <w:lang w:val="lt-LT"/>
              </w:rPr>
              <w:t>būti transliuojamos ek</w:t>
            </w:r>
            <w:r w:rsidR="009D0FD5" w:rsidRPr="00563130">
              <w:rPr>
                <w:rFonts w:ascii="Verdana" w:hAnsi="Verdana"/>
                <w:color w:val="000000" w:themeColor="text1"/>
                <w:sz w:val="20"/>
                <w:szCs w:val="20"/>
                <w:lang w:val="lt-LT"/>
              </w:rPr>
              <w:t>s</w:t>
            </w:r>
            <w:r w:rsidRPr="00563130">
              <w:rPr>
                <w:rFonts w:ascii="Verdana" w:hAnsi="Verdana"/>
                <w:color w:val="000000" w:themeColor="text1"/>
                <w:sz w:val="20"/>
                <w:szCs w:val="20"/>
                <w:lang w:val="lt-LT"/>
              </w:rPr>
              <w:t xml:space="preserve">tremalios situacijos atveju ne mažiau nei 3 mėnesius per vienerius metus, su galimybe jį paleisti ir sustabdyti bet kuriuo metu. Kanalo transliavimo laikas kontroliuojamas apmokyto LRT personalo. 3 mėnesių veikimo laikas skaičiuojamas nuo kanalo transliacijos paleidimo pradžios kaip bendras veikimo laikas (su neribotu pertraukų skaičiumi). Bandomos transliacijos privalo įeiti į 3-jų mėnesių bendrą kanalo veikimo laiką. Bandomos transliacijos funkcionalumas </w:t>
            </w:r>
            <w:r w:rsidRPr="00563130">
              <w:rPr>
                <w:rFonts w:ascii="Verdana" w:hAnsi="Verdana"/>
                <w:color w:val="000000" w:themeColor="text1"/>
                <w:sz w:val="20"/>
                <w:szCs w:val="20"/>
                <w:lang w:val="lt-LT"/>
              </w:rPr>
              <w:lastRenderedPageBreak/>
              <w:t>privalo atitikti pagrindinės transliacijos funkcionalumą.</w:t>
            </w:r>
          </w:p>
        </w:tc>
        <w:tc>
          <w:tcPr>
            <w:tcW w:w="2978" w:type="dxa"/>
            <w:shd w:val="clear" w:color="auto" w:fill="auto"/>
          </w:tcPr>
          <w:p w14:paraId="749ABF06" w14:textId="77777777" w:rsidR="000D3F6B" w:rsidRPr="00563130" w:rsidRDefault="000D3F6B" w:rsidP="00093B56">
            <w:pPr>
              <w:jc w:val="center"/>
              <w:rPr>
                <w:rFonts w:ascii="Verdana" w:hAnsi="Verdana"/>
                <w:i/>
                <w:iCs/>
                <w:snapToGrid w:val="0"/>
                <w:sz w:val="20"/>
                <w:szCs w:val="20"/>
                <w:lang w:val="lt-LT"/>
              </w:rPr>
            </w:pPr>
            <w:r w:rsidRPr="00563130">
              <w:rPr>
                <w:rFonts w:ascii="Verdana" w:hAnsi="Verdana"/>
                <w:i/>
                <w:iCs/>
                <w:snapToGrid w:val="0"/>
                <w:sz w:val="20"/>
                <w:szCs w:val="20"/>
                <w:lang w:val="lt-LT"/>
              </w:rPr>
              <w:lastRenderedPageBreak/>
              <w:t>/įrašyti/</w:t>
            </w:r>
          </w:p>
        </w:tc>
        <w:tc>
          <w:tcPr>
            <w:tcW w:w="2681" w:type="dxa"/>
            <w:tcBorders>
              <w:tl2br w:val="nil"/>
              <w:tr2bl w:val="nil"/>
            </w:tcBorders>
          </w:tcPr>
          <w:p w14:paraId="6F9F3B4B" w14:textId="285A786F" w:rsidR="000D3F6B" w:rsidRPr="00563130" w:rsidRDefault="00D82265" w:rsidP="00093B56">
            <w:pPr>
              <w:jc w:val="center"/>
              <w:rPr>
                <w:rFonts w:ascii="Verdana" w:eastAsia="Times New Roman" w:hAnsi="Verdana"/>
                <w:i/>
                <w:iCs/>
                <w:sz w:val="20"/>
                <w:szCs w:val="20"/>
                <w:lang w:val="lt-LT"/>
              </w:rPr>
            </w:pPr>
            <w:r w:rsidRPr="00563130">
              <w:rPr>
                <w:rFonts w:ascii="Verdana" w:eastAsia="Times New Roman" w:hAnsi="Verdana"/>
                <w:i/>
                <w:iCs/>
                <w:sz w:val="20"/>
                <w:szCs w:val="20"/>
                <w:lang w:val="lt-LT"/>
              </w:rPr>
              <w:t>/privaloma</w:t>
            </w:r>
            <w:r>
              <w:rPr>
                <w:rFonts w:ascii="Verdana" w:eastAsia="Times New Roman" w:hAnsi="Verdana"/>
                <w:i/>
                <w:iCs/>
                <w:sz w:val="20"/>
                <w:szCs w:val="20"/>
                <w:lang w:val="lt-LT"/>
              </w:rPr>
              <w:t xml:space="preserve"> pateikti</w:t>
            </w:r>
            <w:r w:rsidRPr="00563130">
              <w:rPr>
                <w:rFonts w:ascii="Verdana" w:eastAsia="Times New Roman" w:hAnsi="Verdana"/>
                <w:i/>
                <w:iCs/>
                <w:sz w:val="20"/>
                <w:szCs w:val="20"/>
                <w:lang w:val="lt-LT"/>
              </w:rPr>
              <w:t>/</w:t>
            </w:r>
          </w:p>
        </w:tc>
      </w:tr>
      <w:tr w:rsidR="000D3F6B" w:rsidRPr="00563130" w14:paraId="21B4D00E" w14:textId="77777777" w:rsidTr="00093B56">
        <w:trPr>
          <w:gridAfter w:val="1"/>
          <w:wAfter w:w="10" w:type="dxa"/>
        </w:trPr>
        <w:tc>
          <w:tcPr>
            <w:tcW w:w="703" w:type="dxa"/>
            <w:shd w:val="clear" w:color="auto" w:fill="auto"/>
            <w:vAlign w:val="center"/>
          </w:tcPr>
          <w:p w14:paraId="417DA152" w14:textId="77777777" w:rsidR="000D3F6B" w:rsidRPr="00563130" w:rsidRDefault="000D3F6B" w:rsidP="000D3F6B">
            <w:pPr>
              <w:pStyle w:val="ListParagraph"/>
              <w:numPr>
                <w:ilvl w:val="1"/>
                <w:numId w:val="12"/>
              </w:numPr>
              <w:tabs>
                <w:tab w:val="left" w:pos="204"/>
              </w:tabs>
              <w:rPr>
                <w:rFonts w:ascii="Verdana" w:hAnsi="Verdana"/>
                <w:color w:val="000000"/>
                <w:sz w:val="20"/>
                <w:szCs w:val="20"/>
              </w:rPr>
            </w:pPr>
          </w:p>
        </w:tc>
        <w:tc>
          <w:tcPr>
            <w:tcW w:w="3260" w:type="dxa"/>
            <w:gridSpan w:val="2"/>
            <w:shd w:val="clear" w:color="auto" w:fill="auto"/>
          </w:tcPr>
          <w:p w14:paraId="0BA29E29" w14:textId="04280840" w:rsidR="000D3F6B" w:rsidRPr="00563130" w:rsidRDefault="000D3F6B" w:rsidP="00093B56">
            <w:pPr>
              <w:jc w:val="both"/>
              <w:rPr>
                <w:rFonts w:ascii="Verdana" w:hAnsi="Verdana"/>
                <w:color w:val="000000" w:themeColor="text1"/>
                <w:sz w:val="20"/>
                <w:szCs w:val="20"/>
                <w:highlight w:val="yellow"/>
                <w:lang w:val="lt-LT"/>
              </w:rPr>
            </w:pPr>
            <w:r w:rsidRPr="00563130">
              <w:rPr>
                <w:rFonts w:ascii="Verdana" w:hAnsi="Verdana"/>
                <w:color w:val="000000" w:themeColor="text1"/>
                <w:sz w:val="20"/>
                <w:szCs w:val="20"/>
                <w:lang w:val="lt-LT"/>
              </w:rPr>
              <w:t xml:space="preserve">Kanalo transliavimas </w:t>
            </w:r>
            <w:r w:rsidR="00563130" w:rsidRPr="00563130">
              <w:rPr>
                <w:rFonts w:ascii="Verdana" w:hAnsi="Verdana"/>
                <w:color w:val="000000" w:themeColor="text1"/>
                <w:sz w:val="20"/>
                <w:szCs w:val="20"/>
                <w:lang w:val="lt-LT"/>
              </w:rPr>
              <w:t xml:space="preserve">gali </w:t>
            </w:r>
            <w:r w:rsidRPr="00563130">
              <w:rPr>
                <w:rFonts w:ascii="Verdana" w:hAnsi="Verdana"/>
                <w:color w:val="000000" w:themeColor="text1"/>
                <w:sz w:val="20"/>
                <w:szCs w:val="20"/>
                <w:lang w:val="lt-LT"/>
              </w:rPr>
              <w:t xml:space="preserve">būti atliekamas be nutrūkimų 24/7 režimu 12 mėnesių per metus. </w:t>
            </w:r>
            <w:r w:rsidR="00A619CD" w:rsidRPr="00563130">
              <w:rPr>
                <w:rFonts w:ascii="Verdana" w:hAnsi="Verdana"/>
                <w:b/>
                <w:sz w:val="20"/>
                <w:szCs w:val="20"/>
                <w:lang w:val="lt-LT"/>
              </w:rPr>
              <w:t>Pastaba</w:t>
            </w:r>
            <w:r w:rsidR="00A619CD" w:rsidRPr="00563130">
              <w:rPr>
                <w:rFonts w:ascii="Verdana" w:hAnsi="Verdana"/>
                <w:bCs/>
                <w:sz w:val="20"/>
                <w:szCs w:val="20"/>
                <w:lang w:val="lt-LT"/>
              </w:rPr>
              <w:t>: Šiuo pirkimu neperkama</w:t>
            </w:r>
            <w:r w:rsidR="00905BE8" w:rsidRPr="00563130">
              <w:rPr>
                <w:rFonts w:ascii="Verdana" w:hAnsi="Verdana"/>
                <w:bCs/>
                <w:sz w:val="20"/>
                <w:szCs w:val="20"/>
                <w:lang w:val="lt-LT"/>
              </w:rPr>
              <w:t>s</w:t>
            </w:r>
            <w:r w:rsidR="009861C7" w:rsidRPr="00563130">
              <w:rPr>
                <w:rFonts w:ascii="Verdana" w:hAnsi="Verdana"/>
                <w:bCs/>
                <w:sz w:val="20"/>
                <w:szCs w:val="20"/>
                <w:lang w:val="lt-LT"/>
              </w:rPr>
              <w:t xml:space="preserve"> kanalo</w:t>
            </w:r>
            <w:r w:rsidR="00905BE8" w:rsidRPr="00563130">
              <w:rPr>
                <w:rFonts w:ascii="Verdana" w:hAnsi="Verdana"/>
                <w:bCs/>
                <w:sz w:val="20"/>
                <w:szCs w:val="20"/>
                <w:lang w:val="lt-LT"/>
              </w:rPr>
              <w:t xml:space="preserve"> </w:t>
            </w:r>
            <w:r w:rsidR="005B74E6" w:rsidRPr="00563130">
              <w:rPr>
                <w:rFonts w:ascii="Verdana" w:hAnsi="Verdana"/>
                <w:bCs/>
                <w:sz w:val="20"/>
                <w:szCs w:val="20"/>
                <w:lang w:val="lt-LT"/>
              </w:rPr>
              <w:t>transliavimas</w:t>
            </w:r>
            <w:r w:rsidR="009861C7" w:rsidRPr="00563130">
              <w:rPr>
                <w:rFonts w:ascii="Verdana" w:hAnsi="Verdana"/>
                <w:bCs/>
                <w:sz w:val="20"/>
                <w:szCs w:val="20"/>
                <w:lang w:val="lt-LT"/>
              </w:rPr>
              <w:t xml:space="preserve"> 12 mėn. 24/7 režimu,</w:t>
            </w:r>
            <w:r w:rsidR="00A619CD" w:rsidRPr="00563130">
              <w:rPr>
                <w:rFonts w:ascii="Verdana" w:hAnsi="Verdana"/>
                <w:bCs/>
                <w:sz w:val="20"/>
                <w:szCs w:val="20"/>
                <w:lang w:val="lt-LT"/>
              </w:rPr>
              <w:t xml:space="preserve"> , tačiau ateityje  įsigijus turi būti įgyvendintas nurodytas </w:t>
            </w:r>
            <w:r w:rsidR="00FB1CA3" w:rsidRPr="00563130">
              <w:rPr>
                <w:rFonts w:ascii="Verdana" w:hAnsi="Verdana"/>
                <w:bCs/>
                <w:sz w:val="20"/>
                <w:szCs w:val="20"/>
                <w:lang w:val="lt-LT"/>
              </w:rPr>
              <w:t>transliavimo laikas</w:t>
            </w:r>
            <w:r w:rsidR="00A619CD" w:rsidRPr="00563130">
              <w:rPr>
                <w:rFonts w:ascii="Verdana" w:hAnsi="Verdana"/>
                <w:bCs/>
                <w:sz w:val="20"/>
                <w:szCs w:val="20"/>
                <w:lang w:val="lt-LT"/>
              </w:rPr>
              <w:t xml:space="preserve">. </w:t>
            </w:r>
          </w:p>
        </w:tc>
        <w:tc>
          <w:tcPr>
            <w:tcW w:w="2978" w:type="dxa"/>
            <w:shd w:val="clear" w:color="auto" w:fill="auto"/>
          </w:tcPr>
          <w:p w14:paraId="789A366D" w14:textId="77777777" w:rsidR="000D3F6B" w:rsidRPr="00563130" w:rsidRDefault="000D3F6B" w:rsidP="00093B56">
            <w:pPr>
              <w:jc w:val="center"/>
              <w:rPr>
                <w:rFonts w:ascii="Verdana" w:hAnsi="Verdana"/>
                <w:i/>
                <w:iCs/>
                <w:snapToGrid w:val="0"/>
                <w:sz w:val="20"/>
                <w:szCs w:val="20"/>
                <w:lang w:val="lt-LT"/>
              </w:rPr>
            </w:pPr>
            <w:r w:rsidRPr="00563130">
              <w:rPr>
                <w:rFonts w:ascii="Verdana" w:hAnsi="Verdana"/>
                <w:i/>
                <w:iCs/>
                <w:snapToGrid w:val="0"/>
                <w:sz w:val="20"/>
                <w:szCs w:val="20"/>
                <w:lang w:val="lt-LT"/>
              </w:rPr>
              <w:t>/įrašyti/</w:t>
            </w:r>
          </w:p>
        </w:tc>
        <w:tc>
          <w:tcPr>
            <w:tcW w:w="2681" w:type="dxa"/>
            <w:tcBorders>
              <w:tl2br w:val="nil"/>
              <w:tr2bl w:val="nil"/>
            </w:tcBorders>
          </w:tcPr>
          <w:p w14:paraId="4F26E1E4" w14:textId="4C15A433" w:rsidR="000D3F6B" w:rsidRPr="00563130" w:rsidRDefault="004E6E5C" w:rsidP="00093B56">
            <w:pPr>
              <w:jc w:val="center"/>
              <w:rPr>
                <w:rFonts w:ascii="Verdana" w:eastAsia="Times New Roman" w:hAnsi="Verdana"/>
                <w:i/>
                <w:iCs/>
                <w:sz w:val="20"/>
                <w:szCs w:val="20"/>
                <w:lang w:val="lt-LT"/>
              </w:rPr>
            </w:pPr>
            <w:r w:rsidRPr="004E6E5C">
              <w:rPr>
                <w:rFonts w:ascii="Verdana" w:hAnsi="Verdana" w:cstheme="majorBidi"/>
                <w:i/>
                <w:iCs/>
                <w:sz w:val="20"/>
                <w:szCs w:val="20"/>
                <w:lang w:val="lt-LT"/>
              </w:rPr>
              <w:t>/rekomenduojama pateikti/</w:t>
            </w:r>
          </w:p>
        </w:tc>
      </w:tr>
      <w:tr w:rsidR="000D3F6B" w:rsidRPr="00563130" w14:paraId="73403226" w14:textId="77777777" w:rsidTr="00093B56">
        <w:trPr>
          <w:gridAfter w:val="1"/>
          <w:wAfter w:w="10" w:type="dxa"/>
        </w:trPr>
        <w:tc>
          <w:tcPr>
            <w:tcW w:w="703" w:type="dxa"/>
            <w:shd w:val="clear" w:color="auto" w:fill="auto"/>
            <w:vAlign w:val="center"/>
          </w:tcPr>
          <w:p w14:paraId="309E75F7" w14:textId="77777777" w:rsidR="000D3F6B" w:rsidRPr="00563130" w:rsidRDefault="000D3F6B" w:rsidP="000D3F6B">
            <w:pPr>
              <w:pStyle w:val="ListParagraph"/>
              <w:numPr>
                <w:ilvl w:val="1"/>
                <w:numId w:val="12"/>
              </w:numPr>
              <w:tabs>
                <w:tab w:val="left" w:pos="204"/>
              </w:tabs>
              <w:rPr>
                <w:rFonts w:ascii="Verdana" w:hAnsi="Verdana"/>
                <w:color w:val="000000"/>
                <w:sz w:val="20"/>
                <w:szCs w:val="20"/>
              </w:rPr>
            </w:pPr>
          </w:p>
        </w:tc>
        <w:tc>
          <w:tcPr>
            <w:tcW w:w="3260" w:type="dxa"/>
            <w:gridSpan w:val="2"/>
            <w:shd w:val="clear" w:color="auto" w:fill="auto"/>
          </w:tcPr>
          <w:p w14:paraId="4A204624" w14:textId="77777777" w:rsidR="000D3F6B" w:rsidRPr="00563130" w:rsidRDefault="000D3F6B" w:rsidP="00093B56">
            <w:pPr>
              <w:jc w:val="both"/>
              <w:rPr>
                <w:rFonts w:ascii="Verdana" w:hAnsi="Verdana"/>
                <w:bCs/>
                <w:color w:val="000000" w:themeColor="text1"/>
                <w:sz w:val="20"/>
                <w:szCs w:val="20"/>
                <w:lang w:val="lt-LT"/>
              </w:rPr>
            </w:pPr>
            <w:r w:rsidRPr="00563130">
              <w:rPr>
                <w:rFonts w:ascii="Verdana" w:hAnsi="Verdana"/>
                <w:bCs/>
                <w:color w:val="000000" w:themeColor="text1"/>
                <w:sz w:val="20"/>
                <w:szCs w:val="20"/>
                <w:lang w:val="lt-LT"/>
              </w:rPr>
              <w:t>Kanalo įvestys ir išvestys:</w:t>
            </w:r>
          </w:p>
          <w:p w14:paraId="532FC2DF" w14:textId="77777777" w:rsidR="000D3F6B" w:rsidRPr="00563130" w:rsidRDefault="000D3F6B" w:rsidP="00093B56">
            <w:pPr>
              <w:jc w:val="both"/>
              <w:rPr>
                <w:rFonts w:ascii="Verdana" w:hAnsi="Verdana"/>
                <w:bCs/>
                <w:color w:val="000000" w:themeColor="text1"/>
                <w:sz w:val="20"/>
                <w:szCs w:val="20"/>
                <w:lang w:val="lt-LT"/>
              </w:rPr>
            </w:pPr>
            <w:r w:rsidRPr="00563130">
              <w:rPr>
                <w:rFonts w:ascii="Verdana" w:hAnsi="Verdana"/>
                <w:b/>
                <w:color w:val="000000" w:themeColor="text1"/>
                <w:sz w:val="20"/>
                <w:szCs w:val="20"/>
                <w:lang w:val="lt-LT"/>
              </w:rPr>
              <w:t>Įvestys</w:t>
            </w:r>
            <w:r w:rsidRPr="00563130">
              <w:rPr>
                <w:rFonts w:ascii="Verdana" w:hAnsi="Verdana"/>
                <w:bCs/>
                <w:color w:val="000000" w:themeColor="text1"/>
                <w:sz w:val="20"/>
                <w:szCs w:val="20"/>
                <w:lang w:val="lt-LT"/>
              </w:rPr>
              <w:t xml:space="preserve"> – privalo būti galimybė priimti ne mažiau kaip 1 tiesioginį SRT srautą, naudojant H.264 (AVC) kodavimą, kuris privalo būti nukreiptas į transliacijos (Playout) platformos realaus laiko įvestį. Srauto priėmimas privalo būti atliekamas SRT “listener” ir “caller” režimais.</w:t>
            </w:r>
          </w:p>
          <w:p w14:paraId="6A53BF26" w14:textId="69567BCD" w:rsidR="000D3F6B" w:rsidRPr="00563130" w:rsidRDefault="000D3F6B" w:rsidP="00093B56">
            <w:pPr>
              <w:spacing w:line="259" w:lineRule="auto"/>
              <w:jc w:val="both"/>
              <w:rPr>
                <w:rFonts w:ascii="Verdana" w:hAnsi="Verdana"/>
                <w:color w:val="000000" w:themeColor="text1"/>
                <w:sz w:val="20"/>
                <w:szCs w:val="20"/>
                <w:lang w:val="lt-LT"/>
              </w:rPr>
            </w:pPr>
            <w:r w:rsidRPr="00563130">
              <w:rPr>
                <w:rFonts w:ascii="Verdana" w:hAnsi="Verdana"/>
                <w:b/>
                <w:bCs/>
                <w:color w:val="000000" w:themeColor="text1"/>
                <w:sz w:val="20"/>
                <w:szCs w:val="20"/>
                <w:lang w:val="lt-LT"/>
              </w:rPr>
              <w:t>Išvestys</w:t>
            </w:r>
            <w:r w:rsidRPr="00563130">
              <w:rPr>
                <w:rFonts w:ascii="Verdana" w:hAnsi="Verdana"/>
                <w:color w:val="000000" w:themeColor="text1"/>
                <w:sz w:val="20"/>
                <w:szCs w:val="20"/>
                <w:lang w:val="lt-LT"/>
              </w:rPr>
              <w:t xml:space="preserve"> – Transliacijos (Playout) sprendimas privalo užtikrinti ne mažiau nei vieną programos (PGM) tiesioginę išvestį, naudojant H.264 (AVC) kodavimą, kuri privalo būti perduodama naudojant SRT protokolą “listener” ir “caller” režimais.</w:t>
            </w:r>
            <w:r w:rsidRPr="00563130">
              <w:rPr>
                <w:rFonts w:ascii="Verdana" w:hAnsi="Verdana"/>
                <w:sz w:val="20"/>
                <w:szCs w:val="20"/>
                <w:lang w:val="lt-LT"/>
              </w:rPr>
              <w:br/>
            </w:r>
            <w:r w:rsidRPr="00563130">
              <w:rPr>
                <w:rFonts w:ascii="Verdana" w:hAnsi="Verdana"/>
                <w:color w:val="000000" w:themeColor="text1"/>
                <w:sz w:val="20"/>
                <w:szCs w:val="20"/>
                <w:lang w:val="lt-LT"/>
              </w:rPr>
              <w:t xml:space="preserve">Jeigu siūlomas produktas negali pasiūlyti </w:t>
            </w:r>
            <w:r w:rsidR="004A6A9C" w:rsidRPr="00563130">
              <w:rPr>
                <w:rFonts w:ascii="Verdana" w:hAnsi="Verdana"/>
                <w:color w:val="000000" w:themeColor="text1"/>
                <w:sz w:val="20"/>
                <w:szCs w:val="20"/>
                <w:lang w:val="lt-LT"/>
              </w:rPr>
              <w:t>vaizdo</w:t>
            </w:r>
            <w:r w:rsidRPr="00563130">
              <w:rPr>
                <w:rFonts w:ascii="Verdana" w:hAnsi="Verdana"/>
                <w:color w:val="000000" w:themeColor="text1"/>
                <w:sz w:val="20"/>
                <w:szCs w:val="20"/>
                <w:lang w:val="lt-LT"/>
              </w:rPr>
              <w:t xml:space="preserve"> signalo priėmimo ir atidavimo abiem SRT režimais, tiekėjas privalo įtraukti į kainą ne fizinį sprendimą, atliekantį konvertavimą ir retransliavimą “caller” ir “listener” režimais.</w:t>
            </w:r>
          </w:p>
          <w:p w14:paraId="29D9025A" w14:textId="77777777" w:rsidR="000D3F6B" w:rsidRPr="00563130" w:rsidRDefault="000D3F6B" w:rsidP="00093B56">
            <w:pPr>
              <w:jc w:val="both"/>
              <w:rPr>
                <w:rFonts w:ascii="Verdana" w:hAnsi="Verdana"/>
                <w:bCs/>
                <w:color w:val="000000" w:themeColor="text1"/>
                <w:sz w:val="20"/>
                <w:szCs w:val="20"/>
                <w:lang w:val="lt-LT"/>
              </w:rPr>
            </w:pPr>
            <w:r w:rsidRPr="00563130">
              <w:rPr>
                <w:rFonts w:ascii="Verdana" w:hAnsi="Verdana"/>
                <w:b/>
                <w:color w:val="000000" w:themeColor="text1"/>
                <w:sz w:val="20"/>
                <w:szCs w:val="20"/>
                <w:lang w:val="lt-LT"/>
              </w:rPr>
              <w:t>Medijos failai</w:t>
            </w:r>
            <w:r w:rsidRPr="00563130">
              <w:rPr>
                <w:rFonts w:ascii="Verdana" w:hAnsi="Verdana"/>
                <w:bCs/>
                <w:color w:val="000000" w:themeColor="text1"/>
                <w:sz w:val="20"/>
                <w:szCs w:val="20"/>
                <w:lang w:val="lt-LT"/>
              </w:rPr>
              <w:t xml:space="preserve"> (garso, vaizdo, grafikos, ir kt.) – privalo būti užtikrintas failų įkėlimas į TV kanalo naudojamą saugyklą.</w:t>
            </w:r>
          </w:p>
        </w:tc>
        <w:tc>
          <w:tcPr>
            <w:tcW w:w="2978" w:type="dxa"/>
            <w:shd w:val="clear" w:color="auto" w:fill="auto"/>
          </w:tcPr>
          <w:p w14:paraId="053BFF9B" w14:textId="77777777" w:rsidR="000D3F6B" w:rsidRPr="00563130" w:rsidRDefault="000D3F6B" w:rsidP="00093B56">
            <w:pPr>
              <w:jc w:val="center"/>
              <w:rPr>
                <w:rFonts w:ascii="Verdana" w:hAnsi="Verdana"/>
                <w:i/>
                <w:iCs/>
                <w:snapToGrid w:val="0"/>
                <w:sz w:val="20"/>
                <w:szCs w:val="20"/>
                <w:lang w:val="lt-LT"/>
              </w:rPr>
            </w:pPr>
            <w:r w:rsidRPr="00563130">
              <w:rPr>
                <w:rFonts w:ascii="Verdana" w:hAnsi="Verdana"/>
                <w:i/>
                <w:iCs/>
                <w:snapToGrid w:val="0"/>
                <w:sz w:val="20"/>
                <w:szCs w:val="20"/>
                <w:lang w:val="lt-LT"/>
              </w:rPr>
              <w:t>/įrašyti/</w:t>
            </w:r>
          </w:p>
        </w:tc>
        <w:tc>
          <w:tcPr>
            <w:tcW w:w="2681" w:type="dxa"/>
            <w:tcBorders>
              <w:tl2br w:val="nil"/>
              <w:tr2bl w:val="nil"/>
            </w:tcBorders>
          </w:tcPr>
          <w:p w14:paraId="69C986AB" w14:textId="5624E8B0" w:rsidR="000D3F6B" w:rsidRPr="00563130" w:rsidRDefault="00D82265" w:rsidP="00093B56">
            <w:pPr>
              <w:jc w:val="center"/>
              <w:rPr>
                <w:rFonts w:ascii="Verdana" w:eastAsia="Times New Roman" w:hAnsi="Verdana"/>
                <w:i/>
                <w:iCs/>
                <w:sz w:val="20"/>
                <w:szCs w:val="20"/>
                <w:lang w:val="lt-LT"/>
              </w:rPr>
            </w:pPr>
            <w:r w:rsidRPr="00563130">
              <w:rPr>
                <w:rFonts w:ascii="Verdana" w:eastAsia="Times New Roman" w:hAnsi="Verdana"/>
                <w:i/>
                <w:iCs/>
                <w:sz w:val="20"/>
                <w:szCs w:val="20"/>
                <w:lang w:val="lt-LT"/>
              </w:rPr>
              <w:t>/privaloma</w:t>
            </w:r>
            <w:r>
              <w:rPr>
                <w:rFonts w:ascii="Verdana" w:eastAsia="Times New Roman" w:hAnsi="Verdana"/>
                <w:i/>
                <w:iCs/>
                <w:sz w:val="20"/>
                <w:szCs w:val="20"/>
                <w:lang w:val="lt-LT"/>
              </w:rPr>
              <w:t xml:space="preserve"> pateikti</w:t>
            </w:r>
            <w:r w:rsidRPr="00563130">
              <w:rPr>
                <w:rFonts w:ascii="Verdana" w:eastAsia="Times New Roman" w:hAnsi="Verdana"/>
                <w:i/>
                <w:iCs/>
                <w:sz w:val="20"/>
                <w:szCs w:val="20"/>
                <w:lang w:val="lt-LT"/>
              </w:rPr>
              <w:t>/</w:t>
            </w:r>
          </w:p>
        </w:tc>
      </w:tr>
      <w:tr w:rsidR="000D3F6B" w:rsidRPr="00563130" w14:paraId="4AF193CA" w14:textId="77777777" w:rsidTr="00093B56">
        <w:trPr>
          <w:gridAfter w:val="1"/>
          <w:wAfter w:w="10" w:type="dxa"/>
        </w:trPr>
        <w:tc>
          <w:tcPr>
            <w:tcW w:w="703" w:type="dxa"/>
            <w:shd w:val="clear" w:color="auto" w:fill="auto"/>
            <w:vAlign w:val="center"/>
          </w:tcPr>
          <w:p w14:paraId="00D0C874" w14:textId="77777777" w:rsidR="000D3F6B" w:rsidRPr="00563130" w:rsidRDefault="000D3F6B" w:rsidP="000D3F6B">
            <w:pPr>
              <w:pStyle w:val="ListParagraph"/>
              <w:numPr>
                <w:ilvl w:val="1"/>
                <w:numId w:val="12"/>
              </w:numPr>
              <w:tabs>
                <w:tab w:val="left" w:pos="204"/>
              </w:tabs>
              <w:rPr>
                <w:rFonts w:ascii="Verdana" w:hAnsi="Verdana"/>
                <w:color w:val="000000"/>
                <w:sz w:val="20"/>
                <w:szCs w:val="20"/>
              </w:rPr>
            </w:pPr>
          </w:p>
        </w:tc>
        <w:tc>
          <w:tcPr>
            <w:tcW w:w="3260" w:type="dxa"/>
            <w:gridSpan w:val="2"/>
            <w:shd w:val="clear" w:color="auto" w:fill="auto"/>
          </w:tcPr>
          <w:p w14:paraId="64A6CC4D" w14:textId="04D0117C" w:rsidR="000D3F6B" w:rsidRPr="00563130" w:rsidRDefault="000D3F6B" w:rsidP="00093B56">
            <w:pPr>
              <w:jc w:val="both"/>
              <w:rPr>
                <w:rFonts w:ascii="Verdana" w:hAnsi="Verdana"/>
                <w:bCs/>
                <w:color w:val="000000" w:themeColor="text1"/>
                <w:sz w:val="20"/>
                <w:szCs w:val="20"/>
                <w:lang w:val="lt-LT"/>
              </w:rPr>
            </w:pPr>
            <w:r w:rsidRPr="00563130">
              <w:rPr>
                <w:rFonts w:ascii="Verdana" w:hAnsi="Verdana"/>
                <w:bCs/>
                <w:color w:val="000000" w:themeColor="text1"/>
                <w:sz w:val="20"/>
                <w:szCs w:val="20"/>
                <w:lang w:val="lt-LT"/>
              </w:rPr>
              <w:t>Kanalas privalo importuoti ir atgroti MXF, MOV, MP4 formato failus</w:t>
            </w:r>
            <w:r w:rsidR="00010677" w:rsidRPr="00563130">
              <w:rPr>
                <w:rFonts w:ascii="Verdana" w:hAnsi="Verdana"/>
                <w:bCs/>
                <w:color w:val="000000" w:themeColor="text1"/>
                <w:sz w:val="20"/>
                <w:szCs w:val="20"/>
                <w:lang w:val="lt-LT"/>
              </w:rPr>
              <w:t>.</w:t>
            </w:r>
          </w:p>
        </w:tc>
        <w:tc>
          <w:tcPr>
            <w:tcW w:w="2978" w:type="dxa"/>
            <w:shd w:val="clear" w:color="auto" w:fill="auto"/>
          </w:tcPr>
          <w:p w14:paraId="6DF88EB9" w14:textId="77777777" w:rsidR="000D3F6B" w:rsidRPr="00563130" w:rsidRDefault="000D3F6B" w:rsidP="00093B56">
            <w:pPr>
              <w:jc w:val="center"/>
              <w:rPr>
                <w:rFonts w:ascii="Verdana" w:hAnsi="Verdana"/>
                <w:i/>
                <w:iCs/>
                <w:snapToGrid w:val="0"/>
                <w:sz w:val="20"/>
                <w:szCs w:val="20"/>
                <w:lang w:val="lt-LT"/>
              </w:rPr>
            </w:pPr>
            <w:r w:rsidRPr="00563130">
              <w:rPr>
                <w:rFonts w:ascii="Verdana" w:hAnsi="Verdana"/>
                <w:i/>
                <w:iCs/>
                <w:snapToGrid w:val="0"/>
                <w:sz w:val="20"/>
                <w:szCs w:val="20"/>
                <w:lang w:val="lt-LT"/>
              </w:rPr>
              <w:t>/įrašyti/</w:t>
            </w:r>
          </w:p>
        </w:tc>
        <w:tc>
          <w:tcPr>
            <w:tcW w:w="2681" w:type="dxa"/>
            <w:tcBorders>
              <w:tl2br w:val="nil"/>
              <w:tr2bl w:val="nil"/>
            </w:tcBorders>
          </w:tcPr>
          <w:p w14:paraId="738831F6" w14:textId="0E0DA070" w:rsidR="000D3F6B" w:rsidRPr="00563130" w:rsidRDefault="004E6E5C" w:rsidP="00093B56">
            <w:pPr>
              <w:jc w:val="center"/>
              <w:rPr>
                <w:rFonts w:ascii="Verdana" w:eastAsia="Times New Roman" w:hAnsi="Verdana"/>
                <w:i/>
                <w:iCs/>
                <w:sz w:val="20"/>
                <w:szCs w:val="20"/>
                <w:lang w:val="lt-LT"/>
              </w:rPr>
            </w:pPr>
            <w:r w:rsidRPr="004E6E5C">
              <w:rPr>
                <w:rFonts w:ascii="Verdana" w:hAnsi="Verdana" w:cstheme="majorBidi"/>
                <w:i/>
                <w:iCs/>
                <w:sz w:val="20"/>
                <w:szCs w:val="20"/>
                <w:lang w:val="lt-LT"/>
              </w:rPr>
              <w:t>/rekomenduojama pateikti/</w:t>
            </w:r>
          </w:p>
        </w:tc>
      </w:tr>
      <w:tr w:rsidR="000D3F6B" w:rsidRPr="00563130" w14:paraId="46C779FB" w14:textId="77777777" w:rsidTr="00093B56">
        <w:trPr>
          <w:gridAfter w:val="1"/>
          <w:wAfter w:w="10" w:type="dxa"/>
        </w:trPr>
        <w:tc>
          <w:tcPr>
            <w:tcW w:w="703" w:type="dxa"/>
            <w:shd w:val="clear" w:color="auto" w:fill="auto"/>
            <w:vAlign w:val="center"/>
          </w:tcPr>
          <w:p w14:paraId="30BF9C1A" w14:textId="77777777" w:rsidR="000D3F6B" w:rsidRPr="00563130" w:rsidRDefault="000D3F6B" w:rsidP="000D3F6B">
            <w:pPr>
              <w:pStyle w:val="ListParagraph"/>
              <w:numPr>
                <w:ilvl w:val="1"/>
                <w:numId w:val="12"/>
              </w:numPr>
              <w:tabs>
                <w:tab w:val="left" w:pos="204"/>
              </w:tabs>
              <w:rPr>
                <w:rFonts w:ascii="Verdana" w:hAnsi="Verdana"/>
                <w:color w:val="000000"/>
                <w:sz w:val="20"/>
                <w:szCs w:val="20"/>
              </w:rPr>
            </w:pPr>
          </w:p>
        </w:tc>
        <w:tc>
          <w:tcPr>
            <w:tcW w:w="3260" w:type="dxa"/>
            <w:gridSpan w:val="2"/>
            <w:shd w:val="clear" w:color="auto" w:fill="auto"/>
          </w:tcPr>
          <w:p w14:paraId="41D4649E" w14:textId="69719BFB" w:rsidR="000D3F6B" w:rsidRPr="00563130" w:rsidRDefault="004A6A9C" w:rsidP="00093B56">
            <w:pPr>
              <w:jc w:val="both"/>
              <w:rPr>
                <w:rFonts w:ascii="Verdana" w:hAnsi="Verdana"/>
                <w:color w:val="000000" w:themeColor="text1"/>
                <w:sz w:val="20"/>
                <w:szCs w:val="20"/>
                <w:lang w:val="lt-LT"/>
              </w:rPr>
            </w:pPr>
            <w:r w:rsidRPr="00563130">
              <w:rPr>
                <w:rFonts w:ascii="Verdana" w:hAnsi="Verdana"/>
                <w:color w:val="000000" w:themeColor="text1"/>
                <w:sz w:val="20"/>
                <w:szCs w:val="20"/>
                <w:lang w:val="lt-LT"/>
              </w:rPr>
              <w:t xml:space="preserve">Kanalas privalo turėti ne mažesnę nei 3TB dydžio virtualią saugyklą,  naudojamą kanalo medijai ir grojaraščiams, “proxy” failams. Į kanalo saugyklą nauja medija privalo būti atsiunčiama prisijungus tiesiogiai viešuoju internetu, </w:t>
            </w:r>
            <w:r w:rsidRPr="00563130">
              <w:rPr>
                <w:rFonts w:ascii="Verdana" w:hAnsi="Verdana"/>
                <w:color w:val="000000" w:themeColor="text1"/>
                <w:sz w:val="20"/>
                <w:szCs w:val="20"/>
                <w:lang w:val="lt-LT"/>
              </w:rPr>
              <w:lastRenderedPageBreak/>
              <w:t>arba prisijungus iš tarpinės įkėlimo (angl. ingest) saugyklos. Tarpinė saugykla privalo būti FTP ir Microsoft OneDrive (nes tokias saugyklas LRT naudoja šiuo metu) tipo. Jeigu negalima naudoti Microsoft OneDrive saugyklos kaip tarpinės</w:t>
            </w:r>
            <w:r w:rsidRPr="00563130">
              <w:rPr>
                <w:rFonts w:ascii="Verdana" w:hAnsi="Verdana"/>
                <w:color w:val="000000" w:themeColor="text1"/>
                <w:sz w:val="20"/>
                <w:szCs w:val="20"/>
                <w:u w:val="single"/>
                <w:lang w:val="lt-LT"/>
              </w:rPr>
              <w:t xml:space="preserve"> debesijos</w:t>
            </w:r>
            <w:r w:rsidRPr="00563130">
              <w:rPr>
                <w:rFonts w:ascii="Verdana" w:hAnsi="Verdana"/>
                <w:color w:val="000000" w:themeColor="text1"/>
                <w:sz w:val="20"/>
                <w:szCs w:val="20"/>
                <w:lang w:val="lt-LT"/>
              </w:rPr>
              <w:t xml:space="preserve"> įkėlimo saugyklos, tokiu atveju</w:t>
            </w:r>
            <w:r w:rsidRPr="00563130">
              <w:rPr>
                <w:rFonts w:ascii="Verdana" w:hAnsi="Verdana"/>
                <w:color w:val="000000" w:themeColor="text1"/>
                <w:sz w:val="20"/>
                <w:szCs w:val="20"/>
                <w:u w:val="single"/>
                <w:lang w:val="lt-LT"/>
              </w:rPr>
              <w:t>,</w:t>
            </w:r>
            <w:r w:rsidRPr="00563130">
              <w:rPr>
                <w:rFonts w:ascii="Verdana" w:hAnsi="Verdana"/>
                <w:color w:val="000000" w:themeColor="text1"/>
                <w:sz w:val="20"/>
                <w:szCs w:val="20"/>
                <w:lang w:val="lt-LT"/>
              </w:rPr>
              <w:t xml:space="preserve"> tiekėjas privalo pasiūlyme pridėti kito pobūdžio, ne mažesnės nei 1TB talpos, su pagrindine kanalo saugykla suderinamą, tarpinę debesijos saugyklą, prie kurios būtų galima prisijungti viešuoju internetu LRT darbuotojams ir nusiųsti ar parsiųsti mediją, kuri būtų siunčiama į ilgalaikę kanalo saugyklą. Siūlomai tarpinei debesijos saugyklai taikomi tokie patys fizinės lokacijos reikalavimai kaip ir siūlomai eterio atgrojimo serverio debesyje paslaugai (t.y. aprašyti lentelės punkte 1.1.) </w:t>
            </w:r>
          </w:p>
        </w:tc>
        <w:tc>
          <w:tcPr>
            <w:tcW w:w="2978" w:type="dxa"/>
            <w:shd w:val="clear" w:color="auto" w:fill="auto"/>
          </w:tcPr>
          <w:p w14:paraId="0C24CCB4" w14:textId="77777777" w:rsidR="000D3F6B" w:rsidRPr="00563130" w:rsidRDefault="000D3F6B" w:rsidP="00093B56">
            <w:pPr>
              <w:jc w:val="center"/>
              <w:rPr>
                <w:rFonts w:ascii="Verdana" w:hAnsi="Verdana"/>
                <w:i/>
                <w:iCs/>
                <w:snapToGrid w:val="0"/>
                <w:sz w:val="20"/>
                <w:szCs w:val="20"/>
                <w:lang w:val="lt-LT"/>
              </w:rPr>
            </w:pPr>
            <w:r w:rsidRPr="00563130">
              <w:rPr>
                <w:rFonts w:ascii="Verdana" w:hAnsi="Verdana"/>
                <w:i/>
                <w:iCs/>
                <w:snapToGrid w:val="0"/>
                <w:sz w:val="20"/>
                <w:szCs w:val="20"/>
                <w:lang w:val="lt-LT"/>
              </w:rPr>
              <w:lastRenderedPageBreak/>
              <w:t>/įrašyti/</w:t>
            </w:r>
          </w:p>
        </w:tc>
        <w:tc>
          <w:tcPr>
            <w:tcW w:w="2681" w:type="dxa"/>
            <w:tcBorders>
              <w:tl2br w:val="nil"/>
              <w:tr2bl w:val="nil"/>
            </w:tcBorders>
          </w:tcPr>
          <w:p w14:paraId="7ACDDDEB" w14:textId="47A0A441" w:rsidR="000D3F6B" w:rsidRPr="00563130" w:rsidRDefault="00D82265" w:rsidP="00093B56">
            <w:pPr>
              <w:jc w:val="center"/>
              <w:rPr>
                <w:rFonts w:ascii="Verdana" w:eastAsia="Times New Roman" w:hAnsi="Verdana"/>
                <w:i/>
                <w:iCs/>
                <w:sz w:val="20"/>
                <w:szCs w:val="20"/>
                <w:lang w:val="lt-LT"/>
              </w:rPr>
            </w:pPr>
            <w:r w:rsidRPr="00563130">
              <w:rPr>
                <w:rFonts w:ascii="Verdana" w:eastAsia="Times New Roman" w:hAnsi="Verdana"/>
                <w:i/>
                <w:iCs/>
                <w:sz w:val="20"/>
                <w:szCs w:val="20"/>
                <w:lang w:val="lt-LT"/>
              </w:rPr>
              <w:t>/privaloma</w:t>
            </w:r>
            <w:r>
              <w:rPr>
                <w:rFonts w:ascii="Verdana" w:eastAsia="Times New Roman" w:hAnsi="Verdana"/>
                <w:i/>
                <w:iCs/>
                <w:sz w:val="20"/>
                <w:szCs w:val="20"/>
                <w:lang w:val="lt-LT"/>
              </w:rPr>
              <w:t xml:space="preserve"> pateikti</w:t>
            </w:r>
            <w:r w:rsidRPr="00563130">
              <w:rPr>
                <w:rFonts w:ascii="Verdana" w:eastAsia="Times New Roman" w:hAnsi="Verdana"/>
                <w:i/>
                <w:iCs/>
                <w:sz w:val="20"/>
                <w:szCs w:val="20"/>
                <w:lang w:val="lt-LT"/>
              </w:rPr>
              <w:t>/</w:t>
            </w:r>
          </w:p>
        </w:tc>
      </w:tr>
      <w:tr w:rsidR="000D3F6B" w:rsidRPr="00563130" w14:paraId="1D6A9C7B" w14:textId="77777777" w:rsidTr="00093B56">
        <w:trPr>
          <w:gridAfter w:val="1"/>
          <w:wAfter w:w="10" w:type="dxa"/>
        </w:trPr>
        <w:tc>
          <w:tcPr>
            <w:tcW w:w="703" w:type="dxa"/>
            <w:shd w:val="clear" w:color="auto" w:fill="auto"/>
            <w:vAlign w:val="center"/>
          </w:tcPr>
          <w:p w14:paraId="6D9F6487" w14:textId="77777777" w:rsidR="000D3F6B" w:rsidRPr="00563130" w:rsidRDefault="000D3F6B" w:rsidP="000D3F6B">
            <w:pPr>
              <w:pStyle w:val="ListParagraph"/>
              <w:numPr>
                <w:ilvl w:val="1"/>
                <w:numId w:val="12"/>
              </w:numPr>
              <w:tabs>
                <w:tab w:val="left" w:pos="204"/>
              </w:tabs>
              <w:rPr>
                <w:rFonts w:ascii="Verdana" w:hAnsi="Verdana"/>
                <w:color w:val="000000"/>
                <w:sz w:val="20"/>
                <w:szCs w:val="20"/>
              </w:rPr>
            </w:pPr>
          </w:p>
        </w:tc>
        <w:tc>
          <w:tcPr>
            <w:tcW w:w="3260" w:type="dxa"/>
            <w:gridSpan w:val="2"/>
            <w:shd w:val="clear" w:color="auto" w:fill="auto"/>
          </w:tcPr>
          <w:p w14:paraId="16E080C9" w14:textId="78499FD4" w:rsidR="000D3F6B" w:rsidRPr="00563130" w:rsidRDefault="000D3F6B" w:rsidP="00093B56">
            <w:pPr>
              <w:jc w:val="both"/>
              <w:rPr>
                <w:rFonts w:ascii="Verdana" w:hAnsi="Verdana"/>
                <w:bCs/>
                <w:color w:val="000000" w:themeColor="text1"/>
                <w:sz w:val="20"/>
                <w:szCs w:val="20"/>
                <w:lang w:val="lt-LT"/>
              </w:rPr>
            </w:pPr>
            <w:r w:rsidRPr="00563130">
              <w:rPr>
                <w:rFonts w:ascii="Verdana" w:hAnsi="Verdana"/>
                <w:bCs/>
                <w:color w:val="000000" w:themeColor="text1"/>
                <w:sz w:val="20"/>
                <w:szCs w:val="20"/>
                <w:lang w:val="lt-LT"/>
              </w:rPr>
              <w:t xml:space="preserve">Kanalo eteryje privalo būti naudojama iš anksto paruošta statiška, dinamiška grafika, animuotas bėgančios tekstinės eilutės šablonas, HTML5 grafika. </w:t>
            </w:r>
            <w:r w:rsidR="00C212D5" w:rsidRPr="00563130">
              <w:rPr>
                <w:rFonts w:ascii="Verdana" w:hAnsi="Verdana"/>
                <w:bCs/>
                <w:color w:val="000000" w:themeColor="text1"/>
                <w:sz w:val="20"/>
                <w:szCs w:val="20"/>
                <w:lang w:val="lt-LT"/>
              </w:rPr>
              <w:t>Sistemoje p</w:t>
            </w:r>
            <w:r w:rsidRPr="00563130">
              <w:rPr>
                <w:rFonts w:ascii="Verdana" w:hAnsi="Verdana"/>
                <w:bCs/>
                <w:color w:val="000000" w:themeColor="text1"/>
                <w:sz w:val="20"/>
                <w:szCs w:val="20"/>
                <w:lang w:val="lt-LT"/>
              </w:rPr>
              <w:t xml:space="preserve">rivalo būti </w:t>
            </w:r>
            <w:r w:rsidR="00C212D5" w:rsidRPr="00563130">
              <w:rPr>
                <w:rFonts w:ascii="Verdana" w:hAnsi="Verdana"/>
                <w:bCs/>
                <w:color w:val="000000" w:themeColor="text1"/>
                <w:sz w:val="20"/>
                <w:szCs w:val="20"/>
                <w:lang w:val="lt-LT"/>
              </w:rPr>
              <w:t xml:space="preserve">dinaminės bėgančios eilutės teksto redagavimas </w:t>
            </w:r>
            <w:r w:rsidRPr="00563130">
              <w:rPr>
                <w:rFonts w:ascii="Verdana" w:hAnsi="Verdana"/>
                <w:bCs/>
                <w:color w:val="000000" w:themeColor="text1"/>
                <w:sz w:val="20"/>
                <w:szCs w:val="20"/>
                <w:lang w:val="lt-LT"/>
              </w:rPr>
              <w:t>realiu laiku</w:t>
            </w:r>
            <w:r w:rsidR="00C86068" w:rsidRPr="00563130">
              <w:rPr>
                <w:rFonts w:ascii="Verdana" w:hAnsi="Verdana"/>
                <w:bCs/>
                <w:color w:val="000000" w:themeColor="text1"/>
                <w:sz w:val="20"/>
                <w:szCs w:val="20"/>
                <w:lang w:val="lt-LT"/>
              </w:rPr>
              <w:t xml:space="preserve"> rankiniu būdu</w:t>
            </w:r>
          </w:p>
        </w:tc>
        <w:tc>
          <w:tcPr>
            <w:tcW w:w="2978" w:type="dxa"/>
            <w:shd w:val="clear" w:color="auto" w:fill="auto"/>
          </w:tcPr>
          <w:p w14:paraId="3DB96EAB" w14:textId="77777777" w:rsidR="000D3F6B" w:rsidRPr="00563130" w:rsidRDefault="000D3F6B" w:rsidP="00093B56">
            <w:pPr>
              <w:jc w:val="center"/>
              <w:rPr>
                <w:rFonts w:ascii="Verdana" w:hAnsi="Verdana"/>
                <w:i/>
                <w:iCs/>
                <w:snapToGrid w:val="0"/>
                <w:sz w:val="20"/>
                <w:szCs w:val="20"/>
                <w:lang w:val="lt-LT"/>
              </w:rPr>
            </w:pPr>
            <w:r w:rsidRPr="00563130">
              <w:rPr>
                <w:rFonts w:ascii="Verdana" w:hAnsi="Verdana"/>
                <w:i/>
                <w:iCs/>
                <w:snapToGrid w:val="0"/>
                <w:sz w:val="20"/>
                <w:szCs w:val="20"/>
                <w:lang w:val="lt-LT"/>
              </w:rPr>
              <w:t>/įrašyti/</w:t>
            </w:r>
          </w:p>
        </w:tc>
        <w:tc>
          <w:tcPr>
            <w:tcW w:w="2681" w:type="dxa"/>
            <w:tcBorders>
              <w:tl2br w:val="nil"/>
              <w:tr2bl w:val="nil"/>
            </w:tcBorders>
          </w:tcPr>
          <w:p w14:paraId="0DD7732F" w14:textId="7FC0C97F" w:rsidR="000D3F6B" w:rsidRPr="00563130" w:rsidRDefault="00D82265" w:rsidP="00093B56">
            <w:pPr>
              <w:jc w:val="center"/>
              <w:rPr>
                <w:rFonts w:ascii="Verdana" w:eastAsia="Times New Roman" w:hAnsi="Verdana"/>
                <w:i/>
                <w:iCs/>
                <w:sz w:val="20"/>
                <w:szCs w:val="20"/>
                <w:lang w:val="lt-LT"/>
              </w:rPr>
            </w:pPr>
            <w:r w:rsidRPr="00563130">
              <w:rPr>
                <w:rFonts w:ascii="Verdana" w:eastAsia="Times New Roman" w:hAnsi="Verdana"/>
                <w:i/>
                <w:iCs/>
                <w:sz w:val="20"/>
                <w:szCs w:val="20"/>
                <w:lang w:val="lt-LT"/>
              </w:rPr>
              <w:t>/privaloma</w:t>
            </w:r>
            <w:r>
              <w:rPr>
                <w:rFonts w:ascii="Verdana" w:eastAsia="Times New Roman" w:hAnsi="Verdana"/>
                <w:i/>
                <w:iCs/>
                <w:sz w:val="20"/>
                <w:szCs w:val="20"/>
                <w:lang w:val="lt-LT"/>
              </w:rPr>
              <w:t xml:space="preserve"> pateikti</w:t>
            </w:r>
            <w:r w:rsidRPr="00563130">
              <w:rPr>
                <w:rFonts w:ascii="Verdana" w:eastAsia="Times New Roman" w:hAnsi="Verdana"/>
                <w:i/>
                <w:iCs/>
                <w:sz w:val="20"/>
                <w:szCs w:val="20"/>
                <w:lang w:val="lt-LT"/>
              </w:rPr>
              <w:t>/</w:t>
            </w:r>
          </w:p>
        </w:tc>
      </w:tr>
      <w:tr w:rsidR="000D3F6B" w:rsidRPr="00563130" w14:paraId="701F1DE8" w14:textId="77777777" w:rsidTr="00093B56">
        <w:trPr>
          <w:gridAfter w:val="1"/>
          <w:wAfter w:w="10" w:type="dxa"/>
        </w:trPr>
        <w:tc>
          <w:tcPr>
            <w:tcW w:w="703" w:type="dxa"/>
            <w:shd w:val="clear" w:color="auto" w:fill="auto"/>
            <w:vAlign w:val="center"/>
          </w:tcPr>
          <w:p w14:paraId="1E01DC53" w14:textId="77777777" w:rsidR="000D3F6B" w:rsidRPr="00563130" w:rsidRDefault="000D3F6B" w:rsidP="000D3F6B">
            <w:pPr>
              <w:pStyle w:val="ListParagraph"/>
              <w:numPr>
                <w:ilvl w:val="1"/>
                <w:numId w:val="12"/>
              </w:numPr>
              <w:tabs>
                <w:tab w:val="left" w:pos="204"/>
              </w:tabs>
              <w:rPr>
                <w:rFonts w:ascii="Verdana" w:hAnsi="Verdana"/>
                <w:color w:val="000000"/>
                <w:sz w:val="20"/>
                <w:szCs w:val="20"/>
              </w:rPr>
            </w:pPr>
          </w:p>
        </w:tc>
        <w:tc>
          <w:tcPr>
            <w:tcW w:w="3260" w:type="dxa"/>
            <w:gridSpan w:val="2"/>
            <w:shd w:val="clear" w:color="auto" w:fill="auto"/>
          </w:tcPr>
          <w:p w14:paraId="486E1420" w14:textId="77777777" w:rsidR="000D3F6B" w:rsidRPr="00563130" w:rsidRDefault="000D3F6B" w:rsidP="00093B56">
            <w:pPr>
              <w:jc w:val="both"/>
              <w:rPr>
                <w:rFonts w:ascii="Verdana" w:hAnsi="Verdana"/>
                <w:bCs/>
                <w:color w:val="000000" w:themeColor="text1"/>
                <w:sz w:val="20"/>
                <w:szCs w:val="20"/>
                <w:lang w:val="lt-LT"/>
              </w:rPr>
            </w:pPr>
            <w:r w:rsidRPr="00563130">
              <w:rPr>
                <w:rFonts w:ascii="Verdana" w:hAnsi="Verdana"/>
                <w:bCs/>
                <w:color w:val="000000" w:themeColor="text1"/>
                <w:sz w:val="20"/>
                <w:szCs w:val="20"/>
                <w:lang w:val="lt-LT"/>
              </w:rPr>
              <w:t>Kanalo grojaraščio tvarkaraštis (Schedule) privalo turėti galimybę būti eksportuojamas ir importuojamas XML formatu. Arba privalo būti galimybė grojaraštį rankiniu būdu suformuoti siūlomo produkto darbinėje aplinkoje ir išsaugoti vėlesniam naudojimui.</w:t>
            </w:r>
          </w:p>
        </w:tc>
        <w:tc>
          <w:tcPr>
            <w:tcW w:w="2978" w:type="dxa"/>
            <w:shd w:val="clear" w:color="auto" w:fill="auto"/>
          </w:tcPr>
          <w:p w14:paraId="4206DD67" w14:textId="77777777" w:rsidR="000D3F6B" w:rsidRPr="00563130" w:rsidRDefault="000D3F6B" w:rsidP="00093B56">
            <w:pPr>
              <w:jc w:val="center"/>
              <w:rPr>
                <w:rFonts w:ascii="Verdana" w:hAnsi="Verdana"/>
                <w:i/>
                <w:iCs/>
                <w:snapToGrid w:val="0"/>
                <w:sz w:val="20"/>
                <w:szCs w:val="20"/>
                <w:lang w:val="lt-LT"/>
              </w:rPr>
            </w:pPr>
            <w:r w:rsidRPr="00563130">
              <w:rPr>
                <w:rFonts w:ascii="Verdana" w:hAnsi="Verdana"/>
                <w:i/>
                <w:iCs/>
                <w:snapToGrid w:val="0"/>
                <w:sz w:val="20"/>
                <w:szCs w:val="20"/>
                <w:lang w:val="lt-LT"/>
              </w:rPr>
              <w:t>/įrašyti/</w:t>
            </w:r>
          </w:p>
        </w:tc>
        <w:tc>
          <w:tcPr>
            <w:tcW w:w="2681" w:type="dxa"/>
            <w:tcBorders>
              <w:tl2br w:val="nil"/>
              <w:tr2bl w:val="nil"/>
            </w:tcBorders>
          </w:tcPr>
          <w:p w14:paraId="1C6880BA" w14:textId="136778A3" w:rsidR="000D3F6B" w:rsidRPr="00563130" w:rsidRDefault="004E6E5C" w:rsidP="00093B56">
            <w:pPr>
              <w:jc w:val="center"/>
              <w:rPr>
                <w:rFonts w:ascii="Verdana" w:eastAsia="Times New Roman" w:hAnsi="Verdana"/>
                <w:i/>
                <w:iCs/>
                <w:sz w:val="20"/>
                <w:szCs w:val="20"/>
                <w:lang w:val="lt-LT"/>
              </w:rPr>
            </w:pPr>
            <w:r w:rsidRPr="004E6E5C">
              <w:rPr>
                <w:rFonts w:ascii="Verdana" w:hAnsi="Verdana" w:cstheme="majorBidi"/>
                <w:i/>
                <w:iCs/>
                <w:sz w:val="20"/>
                <w:szCs w:val="20"/>
                <w:lang w:val="lt-LT"/>
              </w:rPr>
              <w:t>/rekomenduojama pateikti</w:t>
            </w:r>
            <w:r w:rsidR="000D3F6B" w:rsidRPr="00563130">
              <w:rPr>
                <w:rFonts w:ascii="Verdana" w:eastAsia="Times New Roman" w:hAnsi="Verdana"/>
                <w:i/>
                <w:iCs/>
                <w:sz w:val="20"/>
                <w:szCs w:val="20"/>
                <w:lang w:val="lt-LT"/>
              </w:rPr>
              <w:t>/</w:t>
            </w:r>
          </w:p>
        </w:tc>
      </w:tr>
      <w:tr w:rsidR="000D3F6B" w:rsidRPr="00563130" w14:paraId="538B6ADD" w14:textId="77777777" w:rsidTr="00093B56">
        <w:trPr>
          <w:gridAfter w:val="1"/>
          <w:wAfter w:w="10" w:type="dxa"/>
        </w:trPr>
        <w:tc>
          <w:tcPr>
            <w:tcW w:w="703" w:type="dxa"/>
            <w:shd w:val="clear" w:color="auto" w:fill="auto"/>
            <w:vAlign w:val="center"/>
          </w:tcPr>
          <w:p w14:paraId="74CB5247" w14:textId="77777777" w:rsidR="000D3F6B" w:rsidRPr="00563130" w:rsidRDefault="000D3F6B" w:rsidP="000D3F6B">
            <w:pPr>
              <w:pStyle w:val="ListParagraph"/>
              <w:numPr>
                <w:ilvl w:val="1"/>
                <w:numId w:val="12"/>
              </w:numPr>
              <w:tabs>
                <w:tab w:val="left" w:pos="204"/>
              </w:tabs>
              <w:rPr>
                <w:rFonts w:ascii="Verdana" w:hAnsi="Verdana"/>
                <w:color w:val="000000"/>
                <w:sz w:val="20"/>
                <w:szCs w:val="20"/>
              </w:rPr>
            </w:pPr>
          </w:p>
        </w:tc>
        <w:tc>
          <w:tcPr>
            <w:tcW w:w="3260" w:type="dxa"/>
            <w:gridSpan w:val="2"/>
            <w:shd w:val="clear" w:color="auto" w:fill="auto"/>
          </w:tcPr>
          <w:p w14:paraId="37205785" w14:textId="77777777" w:rsidR="000D3F6B" w:rsidRPr="00563130" w:rsidRDefault="000D3F6B" w:rsidP="00093B56">
            <w:pPr>
              <w:jc w:val="both"/>
              <w:rPr>
                <w:rFonts w:ascii="Verdana" w:hAnsi="Verdana"/>
                <w:bCs/>
                <w:color w:val="000000" w:themeColor="text1"/>
                <w:sz w:val="20"/>
                <w:szCs w:val="20"/>
                <w:lang w:val="lt-LT"/>
              </w:rPr>
            </w:pPr>
            <w:r w:rsidRPr="00563130">
              <w:rPr>
                <w:rFonts w:ascii="Verdana" w:hAnsi="Verdana"/>
                <w:bCs/>
                <w:color w:val="000000" w:themeColor="text1"/>
                <w:sz w:val="20"/>
                <w:szCs w:val="20"/>
                <w:lang w:val="lt-LT"/>
              </w:rPr>
              <w:t>Transliacijos (Play-out) serverių konfigūracija – ne prasčiau nei 1+0.</w:t>
            </w:r>
          </w:p>
          <w:p w14:paraId="6ECA482E" w14:textId="77777777" w:rsidR="000D3F6B" w:rsidRPr="00563130" w:rsidRDefault="000D3F6B" w:rsidP="00093B56">
            <w:pPr>
              <w:jc w:val="both"/>
              <w:rPr>
                <w:rFonts w:ascii="Verdana" w:hAnsi="Verdana"/>
                <w:bCs/>
                <w:color w:val="000000" w:themeColor="text1"/>
                <w:sz w:val="20"/>
                <w:szCs w:val="20"/>
                <w:lang w:val="lt-LT"/>
              </w:rPr>
            </w:pPr>
            <w:r w:rsidRPr="00563130">
              <w:rPr>
                <w:rFonts w:ascii="Verdana" w:hAnsi="Verdana"/>
                <w:bCs/>
                <w:color w:val="000000" w:themeColor="text1"/>
                <w:sz w:val="20"/>
                <w:szCs w:val="20"/>
                <w:lang w:val="lt-LT"/>
              </w:rPr>
              <w:t>Transliacijos (Play-out) serverio tipas –  ne prastesnis nei AWS EC2, arba panašus, privalantis užtikrinti tinkamą tv kanalo veikimą.</w:t>
            </w:r>
          </w:p>
          <w:p w14:paraId="613FF5C2" w14:textId="6580E2E0" w:rsidR="000D3F6B" w:rsidRPr="00563130" w:rsidRDefault="000D3F6B" w:rsidP="00093B56">
            <w:pPr>
              <w:jc w:val="both"/>
              <w:rPr>
                <w:rFonts w:ascii="Verdana" w:hAnsi="Verdana"/>
                <w:bCs/>
                <w:color w:val="000000" w:themeColor="text1"/>
                <w:sz w:val="20"/>
                <w:szCs w:val="20"/>
                <w:lang w:val="lt-LT"/>
              </w:rPr>
            </w:pPr>
            <w:r w:rsidRPr="00563130">
              <w:rPr>
                <w:rFonts w:ascii="Verdana" w:hAnsi="Verdana"/>
                <w:bCs/>
                <w:color w:val="000000" w:themeColor="text1"/>
                <w:sz w:val="20"/>
                <w:szCs w:val="20"/>
                <w:lang w:val="lt-LT"/>
              </w:rPr>
              <w:lastRenderedPageBreak/>
              <w:t xml:space="preserve">Vieno vaizdo išvesties signalo duomenų srautas (angl. </w:t>
            </w:r>
            <w:r w:rsidRPr="00563130">
              <w:rPr>
                <w:rFonts w:ascii="Verdana" w:hAnsi="Verdana"/>
                <w:bCs/>
                <w:i/>
                <w:iCs/>
                <w:color w:val="000000" w:themeColor="text1"/>
                <w:sz w:val="20"/>
                <w:szCs w:val="20"/>
                <w:lang w:val="lt-LT"/>
              </w:rPr>
              <w:t>Bitrate</w:t>
            </w:r>
            <w:r w:rsidRPr="00563130">
              <w:rPr>
                <w:rFonts w:ascii="Verdana" w:hAnsi="Verdana"/>
                <w:bCs/>
                <w:color w:val="000000" w:themeColor="text1"/>
                <w:sz w:val="20"/>
                <w:szCs w:val="20"/>
                <w:lang w:val="lt-LT"/>
              </w:rPr>
              <w:t>) –6 Mb/s.</w:t>
            </w:r>
          </w:p>
          <w:p w14:paraId="6DC406CA" w14:textId="77777777" w:rsidR="000D3F6B" w:rsidRPr="00563130" w:rsidRDefault="000D3F6B" w:rsidP="00093B56">
            <w:pPr>
              <w:jc w:val="both"/>
              <w:rPr>
                <w:rFonts w:ascii="Verdana" w:hAnsi="Verdana"/>
                <w:bCs/>
                <w:color w:val="000000" w:themeColor="text1"/>
                <w:sz w:val="20"/>
                <w:szCs w:val="20"/>
                <w:lang w:val="lt-LT"/>
              </w:rPr>
            </w:pPr>
            <w:r w:rsidRPr="00563130">
              <w:rPr>
                <w:rFonts w:ascii="Verdana" w:hAnsi="Verdana"/>
                <w:bCs/>
                <w:color w:val="000000" w:themeColor="text1"/>
                <w:sz w:val="20"/>
                <w:szCs w:val="20"/>
                <w:lang w:val="lt-LT"/>
              </w:rPr>
              <w:t>Išvesties garso kanalai – 2 stereo kanalai AAC formatu; Užtikrinama garso lygio kontrolė išvestyje pagal EBU-R128.</w:t>
            </w:r>
          </w:p>
        </w:tc>
        <w:tc>
          <w:tcPr>
            <w:tcW w:w="2978" w:type="dxa"/>
            <w:shd w:val="clear" w:color="auto" w:fill="auto"/>
          </w:tcPr>
          <w:p w14:paraId="14456221" w14:textId="77777777" w:rsidR="000D3F6B" w:rsidRPr="00563130" w:rsidRDefault="000D3F6B" w:rsidP="00093B56">
            <w:pPr>
              <w:jc w:val="center"/>
              <w:rPr>
                <w:rFonts w:ascii="Verdana" w:hAnsi="Verdana"/>
                <w:i/>
                <w:iCs/>
                <w:snapToGrid w:val="0"/>
                <w:sz w:val="20"/>
                <w:szCs w:val="20"/>
                <w:lang w:val="lt-LT"/>
              </w:rPr>
            </w:pPr>
            <w:r w:rsidRPr="00563130">
              <w:rPr>
                <w:rFonts w:ascii="Verdana" w:hAnsi="Verdana"/>
                <w:i/>
                <w:iCs/>
                <w:snapToGrid w:val="0"/>
                <w:sz w:val="20"/>
                <w:szCs w:val="20"/>
                <w:lang w:val="lt-LT"/>
              </w:rPr>
              <w:lastRenderedPageBreak/>
              <w:t>/įrašyti/</w:t>
            </w:r>
          </w:p>
        </w:tc>
        <w:tc>
          <w:tcPr>
            <w:tcW w:w="2681" w:type="dxa"/>
            <w:tcBorders>
              <w:tl2br w:val="nil"/>
              <w:tr2bl w:val="nil"/>
            </w:tcBorders>
          </w:tcPr>
          <w:p w14:paraId="44D25172" w14:textId="522B0348" w:rsidR="000D3F6B" w:rsidRPr="00563130" w:rsidRDefault="00D82265" w:rsidP="00093B56">
            <w:pPr>
              <w:jc w:val="center"/>
              <w:rPr>
                <w:rFonts w:ascii="Verdana" w:eastAsia="Times New Roman" w:hAnsi="Verdana"/>
                <w:i/>
                <w:iCs/>
                <w:sz w:val="20"/>
                <w:szCs w:val="20"/>
                <w:lang w:val="lt-LT"/>
              </w:rPr>
            </w:pPr>
            <w:r w:rsidRPr="00563130">
              <w:rPr>
                <w:rFonts w:ascii="Verdana" w:eastAsia="Times New Roman" w:hAnsi="Verdana"/>
                <w:i/>
                <w:iCs/>
                <w:sz w:val="20"/>
                <w:szCs w:val="20"/>
                <w:lang w:val="lt-LT"/>
              </w:rPr>
              <w:t>/privaloma</w:t>
            </w:r>
            <w:r>
              <w:rPr>
                <w:rFonts w:ascii="Verdana" w:eastAsia="Times New Roman" w:hAnsi="Verdana"/>
                <w:i/>
                <w:iCs/>
                <w:sz w:val="20"/>
                <w:szCs w:val="20"/>
                <w:lang w:val="lt-LT"/>
              </w:rPr>
              <w:t xml:space="preserve"> pateikti</w:t>
            </w:r>
            <w:r w:rsidRPr="00563130">
              <w:rPr>
                <w:rFonts w:ascii="Verdana" w:eastAsia="Times New Roman" w:hAnsi="Verdana"/>
                <w:i/>
                <w:iCs/>
                <w:sz w:val="20"/>
                <w:szCs w:val="20"/>
                <w:lang w:val="lt-LT"/>
              </w:rPr>
              <w:t>/</w:t>
            </w:r>
          </w:p>
        </w:tc>
      </w:tr>
      <w:tr w:rsidR="000D3F6B" w:rsidRPr="00563130" w14:paraId="6A7DA196" w14:textId="77777777" w:rsidTr="00093B56">
        <w:tc>
          <w:tcPr>
            <w:tcW w:w="9632" w:type="dxa"/>
            <w:gridSpan w:val="6"/>
            <w:shd w:val="clear" w:color="auto" w:fill="auto"/>
          </w:tcPr>
          <w:p w14:paraId="268F8212" w14:textId="77777777" w:rsidR="000D3F6B" w:rsidRPr="00563130" w:rsidRDefault="000D3F6B" w:rsidP="000D3F6B">
            <w:pPr>
              <w:pStyle w:val="ListParagraph"/>
              <w:numPr>
                <w:ilvl w:val="0"/>
                <w:numId w:val="12"/>
              </w:numPr>
              <w:tabs>
                <w:tab w:val="left" w:pos="318"/>
              </w:tabs>
              <w:jc w:val="both"/>
              <w:rPr>
                <w:rFonts w:ascii="Verdana" w:hAnsi="Verdana"/>
                <w:b/>
                <w:bCs/>
                <w:color w:val="000000"/>
                <w:sz w:val="20"/>
                <w:szCs w:val="20"/>
              </w:rPr>
            </w:pPr>
            <w:r w:rsidRPr="00563130">
              <w:rPr>
                <w:rFonts w:ascii="Verdana" w:hAnsi="Verdana"/>
                <w:b/>
                <w:bCs/>
                <w:color w:val="000000"/>
                <w:sz w:val="20"/>
                <w:szCs w:val="20"/>
              </w:rPr>
              <w:t>Palaikymas ir aptarnavimas</w:t>
            </w:r>
          </w:p>
        </w:tc>
      </w:tr>
      <w:tr w:rsidR="000D3F6B" w:rsidRPr="00563130" w14:paraId="74C35F73" w14:textId="77777777" w:rsidTr="00093B56">
        <w:trPr>
          <w:gridAfter w:val="1"/>
          <w:wAfter w:w="10" w:type="dxa"/>
        </w:trPr>
        <w:tc>
          <w:tcPr>
            <w:tcW w:w="703" w:type="dxa"/>
            <w:shd w:val="clear" w:color="auto" w:fill="auto"/>
            <w:vAlign w:val="center"/>
          </w:tcPr>
          <w:p w14:paraId="157B4C4A" w14:textId="77777777" w:rsidR="000D3F6B" w:rsidRPr="00563130" w:rsidRDefault="000D3F6B" w:rsidP="000D3F6B">
            <w:pPr>
              <w:pStyle w:val="ListParagraph"/>
              <w:numPr>
                <w:ilvl w:val="1"/>
                <w:numId w:val="12"/>
              </w:numPr>
              <w:tabs>
                <w:tab w:val="left" w:pos="204"/>
              </w:tabs>
              <w:rPr>
                <w:rFonts w:ascii="Verdana" w:hAnsi="Verdana"/>
                <w:color w:val="000000"/>
                <w:sz w:val="20"/>
                <w:szCs w:val="20"/>
              </w:rPr>
            </w:pPr>
          </w:p>
        </w:tc>
        <w:tc>
          <w:tcPr>
            <w:tcW w:w="3260" w:type="dxa"/>
            <w:gridSpan w:val="2"/>
            <w:shd w:val="clear" w:color="auto" w:fill="auto"/>
          </w:tcPr>
          <w:p w14:paraId="362A67DC" w14:textId="2DEFE354" w:rsidR="000D3F6B" w:rsidRPr="00563130" w:rsidRDefault="000D3F6B" w:rsidP="00093B56">
            <w:pPr>
              <w:jc w:val="both"/>
              <w:rPr>
                <w:rFonts w:ascii="Verdana" w:hAnsi="Verdana"/>
                <w:bCs/>
                <w:noProof/>
                <w:sz w:val="20"/>
                <w:szCs w:val="20"/>
                <w:lang w:val="lt-LT"/>
              </w:rPr>
            </w:pPr>
            <w:r w:rsidRPr="00563130">
              <w:rPr>
                <w:rFonts w:ascii="Verdana" w:hAnsi="Verdana"/>
                <w:bCs/>
                <w:noProof/>
                <w:sz w:val="20"/>
                <w:szCs w:val="20"/>
                <w:lang w:val="lt-LT"/>
              </w:rPr>
              <w:t xml:space="preserve">Paslaugoms suteikiamas palaikymas bei užsakovui reikalingos konsultacijos paslaugos naudojimo klausimais (angl. </w:t>
            </w:r>
            <w:r w:rsidRPr="00563130">
              <w:rPr>
                <w:rFonts w:ascii="Verdana" w:hAnsi="Verdana"/>
                <w:bCs/>
                <w:i/>
                <w:iCs/>
                <w:noProof/>
                <w:sz w:val="20"/>
                <w:szCs w:val="20"/>
                <w:lang w:val="lt-LT"/>
              </w:rPr>
              <w:t>support</w:t>
            </w:r>
            <w:r w:rsidRPr="00563130">
              <w:rPr>
                <w:rFonts w:ascii="Verdana" w:hAnsi="Verdana"/>
                <w:bCs/>
                <w:noProof/>
                <w:sz w:val="20"/>
                <w:szCs w:val="20"/>
                <w:lang w:val="lt-LT"/>
              </w:rPr>
              <w:t xml:space="preserve">) – ne trumpiau </w:t>
            </w:r>
            <w:r w:rsidR="00C212D5" w:rsidRPr="00563130">
              <w:rPr>
                <w:rFonts w:ascii="Verdana" w:hAnsi="Verdana"/>
                <w:bCs/>
                <w:noProof/>
                <w:sz w:val="20"/>
                <w:szCs w:val="20"/>
                <w:lang w:val="lt-LT"/>
              </w:rPr>
              <w:t>12</w:t>
            </w:r>
            <w:r w:rsidRPr="00563130">
              <w:rPr>
                <w:rFonts w:ascii="Verdana" w:hAnsi="Verdana"/>
                <w:bCs/>
                <w:noProof/>
                <w:sz w:val="20"/>
                <w:szCs w:val="20"/>
                <w:lang w:val="lt-LT"/>
              </w:rPr>
              <w:t xml:space="preserve"> mėn.</w:t>
            </w:r>
          </w:p>
        </w:tc>
        <w:tc>
          <w:tcPr>
            <w:tcW w:w="2978" w:type="dxa"/>
            <w:shd w:val="clear" w:color="auto" w:fill="auto"/>
          </w:tcPr>
          <w:p w14:paraId="13DF2683" w14:textId="77777777" w:rsidR="000D3F6B" w:rsidRPr="00563130" w:rsidRDefault="000D3F6B" w:rsidP="00093B56">
            <w:pPr>
              <w:jc w:val="center"/>
              <w:rPr>
                <w:rFonts w:ascii="Verdana" w:hAnsi="Verdana"/>
                <w:i/>
                <w:iCs/>
                <w:snapToGrid w:val="0"/>
                <w:sz w:val="20"/>
                <w:szCs w:val="20"/>
                <w:lang w:val="lt-LT"/>
              </w:rPr>
            </w:pPr>
            <w:r w:rsidRPr="00563130">
              <w:rPr>
                <w:rFonts w:ascii="Verdana" w:hAnsi="Verdana"/>
                <w:i/>
                <w:iCs/>
                <w:snapToGrid w:val="0"/>
                <w:sz w:val="20"/>
                <w:szCs w:val="20"/>
                <w:lang w:val="lt-LT"/>
              </w:rPr>
              <w:t>/įrašyti/</w:t>
            </w:r>
          </w:p>
        </w:tc>
        <w:tc>
          <w:tcPr>
            <w:tcW w:w="2681" w:type="dxa"/>
            <w:tcBorders>
              <w:bottom w:val="single" w:sz="4" w:space="0" w:color="auto"/>
              <w:tl2br w:val="nil"/>
              <w:tr2bl w:val="nil"/>
            </w:tcBorders>
          </w:tcPr>
          <w:p w14:paraId="72D51CEB" w14:textId="24303958" w:rsidR="000D3F6B" w:rsidRPr="00563130" w:rsidRDefault="004E6E5C" w:rsidP="00093B56">
            <w:pPr>
              <w:jc w:val="center"/>
              <w:rPr>
                <w:rFonts w:ascii="Verdana" w:eastAsia="Times New Roman" w:hAnsi="Verdana"/>
                <w:i/>
                <w:iCs/>
                <w:sz w:val="20"/>
                <w:szCs w:val="20"/>
                <w:lang w:val="lt-LT"/>
              </w:rPr>
            </w:pPr>
            <w:r w:rsidRPr="004E6E5C">
              <w:rPr>
                <w:rFonts w:ascii="Verdana" w:hAnsi="Verdana" w:cstheme="majorBidi"/>
                <w:i/>
                <w:iCs/>
                <w:sz w:val="20"/>
                <w:szCs w:val="20"/>
                <w:lang w:val="lt-LT"/>
              </w:rPr>
              <w:t>/rekomenduojama pateikti/</w:t>
            </w:r>
          </w:p>
        </w:tc>
      </w:tr>
      <w:tr w:rsidR="000D3F6B" w:rsidRPr="00563130" w14:paraId="699D0871" w14:textId="77777777" w:rsidTr="00093B56">
        <w:trPr>
          <w:gridAfter w:val="1"/>
          <w:wAfter w:w="10" w:type="dxa"/>
        </w:trPr>
        <w:tc>
          <w:tcPr>
            <w:tcW w:w="703" w:type="dxa"/>
            <w:shd w:val="clear" w:color="auto" w:fill="auto"/>
            <w:vAlign w:val="center"/>
          </w:tcPr>
          <w:p w14:paraId="0631B731" w14:textId="77777777" w:rsidR="000D3F6B" w:rsidRPr="00563130" w:rsidRDefault="000D3F6B" w:rsidP="000D3F6B">
            <w:pPr>
              <w:pStyle w:val="ListParagraph"/>
              <w:numPr>
                <w:ilvl w:val="1"/>
                <w:numId w:val="12"/>
              </w:numPr>
              <w:tabs>
                <w:tab w:val="left" w:pos="204"/>
              </w:tabs>
              <w:rPr>
                <w:rFonts w:ascii="Verdana" w:hAnsi="Verdana"/>
                <w:color w:val="000000"/>
                <w:sz w:val="20"/>
                <w:szCs w:val="20"/>
              </w:rPr>
            </w:pPr>
          </w:p>
        </w:tc>
        <w:tc>
          <w:tcPr>
            <w:tcW w:w="3260" w:type="dxa"/>
            <w:gridSpan w:val="2"/>
            <w:shd w:val="clear" w:color="auto" w:fill="auto"/>
          </w:tcPr>
          <w:p w14:paraId="3C4D8261" w14:textId="0DDE3020" w:rsidR="000D3F6B" w:rsidRPr="00563130" w:rsidRDefault="00010677" w:rsidP="00093B56">
            <w:pPr>
              <w:jc w:val="both"/>
              <w:rPr>
                <w:rFonts w:ascii="Verdana" w:hAnsi="Verdana"/>
                <w:bCs/>
                <w:noProof/>
                <w:sz w:val="20"/>
                <w:szCs w:val="20"/>
                <w:lang w:val="lt-LT"/>
              </w:rPr>
            </w:pPr>
            <w:r w:rsidRPr="00563130">
              <w:rPr>
                <w:rFonts w:ascii="Verdana" w:hAnsi="Verdana"/>
                <w:bCs/>
                <w:noProof/>
                <w:sz w:val="20"/>
                <w:szCs w:val="20"/>
                <w:lang w:val="lt-LT"/>
              </w:rPr>
              <w:t xml:space="preserve">Turi būti </w:t>
            </w:r>
            <w:r w:rsidR="000D3F6B" w:rsidRPr="00563130">
              <w:rPr>
                <w:rFonts w:ascii="Verdana" w:hAnsi="Verdana"/>
                <w:bCs/>
                <w:noProof/>
                <w:sz w:val="20"/>
                <w:szCs w:val="20"/>
                <w:lang w:val="lt-LT"/>
              </w:rPr>
              <w:t>Pranešimų apie gedimus priėmimas ir registravimas per tiekėjo suteiktą įrankį , šias paslaugas teikiant ne trumpiau kaip  09:00-17:30 (GMT) valandomis, darbo dienomis (skubiais – ekstra atvejais, atitinkančiais 2.</w:t>
            </w:r>
            <w:r w:rsidR="001F3FCA" w:rsidRPr="00563130">
              <w:rPr>
                <w:rFonts w:ascii="Verdana" w:hAnsi="Verdana"/>
                <w:bCs/>
                <w:noProof/>
                <w:sz w:val="20"/>
                <w:szCs w:val="20"/>
                <w:lang w:val="lt-LT"/>
              </w:rPr>
              <w:t>3</w:t>
            </w:r>
            <w:r w:rsidR="000D3F6B" w:rsidRPr="00563130">
              <w:rPr>
                <w:rFonts w:ascii="Verdana" w:hAnsi="Verdana"/>
                <w:bCs/>
                <w:noProof/>
                <w:sz w:val="20"/>
                <w:szCs w:val="20"/>
                <w:lang w:val="lt-LT"/>
              </w:rPr>
              <w:t xml:space="preserve"> punkte nurodytas aplinkybes, 24/7/365, t. y. visą parą, visomis savaitės dienomis, visus metus).</w:t>
            </w:r>
          </w:p>
        </w:tc>
        <w:tc>
          <w:tcPr>
            <w:tcW w:w="2978" w:type="dxa"/>
            <w:shd w:val="clear" w:color="auto" w:fill="auto"/>
          </w:tcPr>
          <w:p w14:paraId="048FAA32" w14:textId="77777777" w:rsidR="000D3F6B" w:rsidRPr="00563130" w:rsidRDefault="000D3F6B" w:rsidP="00093B56">
            <w:pPr>
              <w:jc w:val="center"/>
              <w:rPr>
                <w:rFonts w:ascii="Verdana" w:hAnsi="Verdana"/>
                <w:i/>
                <w:iCs/>
                <w:snapToGrid w:val="0"/>
                <w:sz w:val="20"/>
                <w:szCs w:val="20"/>
                <w:lang w:val="lt-LT"/>
              </w:rPr>
            </w:pPr>
            <w:r w:rsidRPr="00563130">
              <w:rPr>
                <w:rFonts w:ascii="Verdana" w:hAnsi="Verdana"/>
                <w:i/>
                <w:iCs/>
                <w:snapToGrid w:val="0"/>
                <w:sz w:val="20"/>
                <w:szCs w:val="20"/>
                <w:lang w:val="lt-LT"/>
              </w:rPr>
              <w:t>/įrašyti/</w:t>
            </w:r>
          </w:p>
        </w:tc>
        <w:tc>
          <w:tcPr>
            <w:tcW w:w="2681" w:type="dxa"/>
            <w:tcBorders>
              <w:bottom w:val="single" w:sz="4" w:space="0" w:color="auto"/>
              <w:tl2br w:val="nil"/>
              <w:tr2bl w:val="nil"/>
            </w:tcBorders>
          </w:tcPr>
          <w:p w14:paraId="1680E34F" w14:textId="573FF28A" w:rsidR="000D3F6B" w:rsidRPr="00563130" w:rsidRDefault="004E6E5C" w:rsidP="00093B56">
            <w:pPr>
              <w:jc w:val="center"/>
              <w:rPr>
                <w:rFonts w:ascii="Verdana" w:eastAsia="Times New Roman" w:hAnsi="Verdana"/>
                <w:i/>
                <w:iCs/>
                <w:sz w:val="20"/>
                <w:szCs w:val="20"/>
                <w:lang w:val="lt-LT"/>
              </w:rPr>
            </w:pPr>
            <w:r w:rsidRPr="004E6E5C">
              <w:rPr>
                <w:rFonts w:ascii="Verdana" w:hAnsi="Verdana" w:cstheme="majorBidi"/>
                <w:i/>
                <w:iCs/>
                <w:sz w:val="20"/>
                <w:szCs w:val="20"/>
                <w:lang w:val="lt-LT"/>
              </w:rPr>
              <w:t>/rekomenduojama pateikti/</w:t>
            </w:r>
          </w:p>
        </w:tc>
      </w:tr>
      <w:tr w:rsidR="000D3F6B" w:rsidRPr="00563130" w14:paraId="18E87198" w14:textId="77777777" w:rsidTr="00093B56">
        <w:trPr>
          <w:gridAfter w:val="1"/>
          <w:wAfter w:w="10" w:type="dxa"/>
        </w:trPr>
        <w:tc>
          <w:tcPr>
            <w:tcW w:w="703" w:type="dxa"/>
            <w:shd w:val="clear" w:color="auto" w:fill="auto"/>
            <w:vAlign w:val="center"/>
          </w:tcPr>
          <w:p w14:paraId="4859C07A" w14:textId="77777777" w:rsidR="000D3F6B" w:rsidRPr="00563130" w:rsidRDefault="000D3F6B" w:rsidP="000D3F6B">
            <w:pPr>
              <w:pStyle w:val="ListParagraph"/>
              <w:numPr>
                <w:ilvl w:val="1"/>
                <w:numId w:val="12"/>
              </w:numPr>
              <w:tabs>
                <w:tab w:val="left" w:pos="204"/>
              </w:tabs>
              <w:rPr>
                <w:rFonts w:ascii="Verdana" w:hAnsi="Verdana"/>
                <w:color w:val="000000"/>
                <w:sz w:val="20"/>
                <w:szCs w:val="20"/>
              </w:rPr>
            </w:pPr>
          </w:p>
        </w:tc>
        <w:tc>
          <w:tcPr>
            <w:tcW w:w="3260" w:type="dxa"/>
            <w:gridSpan w:val="2"/>
            <w:shd w:val="clear" w:color="auto" w:fill="auto"/>
          </w:tcPr>
          <w:p w14:paraId="3639D19A" w14:textId="77777777" w:rsidR="000D3F6B" w:rsidRPr="00563130" w:rsidRDefault="000D3F6B" w:rsidP="00093B56">
            <w:pPr>
              <w:jc w:val="both"/>
              <w:rPr>
                <w:rFonts w:ascii="Verdana" w:hAnsi="Verdana"/>
                <w:bCs/>
                <w:noProof/>
                <w:sz w:val="20"/>
                <w:szCs w:val="20"/>
                <w:lang w:val="lt-LT"/>
              </w:rPr>
            </w:pPr>
            <w:r w:rsidRPr="00563130">
              <w:rPr>
                <w:rFonts w:ascii="Verdana" w:hAnsi="Verdana"/>
                <w:bCs/>
                <w:noProof/>
                <w:sz w:val="20"/>
                <w:szCs w:val="20"/>
                <w:lang w:val="lt-LT"/>
              </w:rPr>
              <w:t>Reakcijos laikas - ne ilgiau kaip 1 val., kai paslauga nustoja veikti arba veikia netinkamai.</w:t>
            </w:r>
          </w:p>
        </w:tc>
        <w:tc>
          <w:tcPr>
            <w:tcW w:w="2978" w:type="dxa"/>
            <w:shd w:val="clear" w:color="auto" w:fill="auto"/>
          </w:tcPr>
          <w:p w14:paraId="632ACD25" w14:textId="77777777" w:rsidR="000D3F6B" w:rsidRPr="00563130" w:rsidRDefault="000D3F6B" w:rsidP="00093B56">
            <w:pPr>
              <w:jc w:val="center"/>
              <w:rPr>
                <w:rFonts w:ascii="Verdana" w:hAnsi="Verdana"/>
                <w:i/>
                <w:iCs/>
                <w:snapToGrid w:val="0"/>
                <w:sz w:val="20"/>
                <w:szCs w:val="20"/>
                <w:lang w:val="lt-LT"/>
              </w:rPr>
            </w:pPr>
            <w:r w:rsidRPr="00563130">
              <w:rPr>
                <w:rFonts w:ascii="Verdana" w:hAnsi="Verdana"/>
                <w:i/>
                <w:iCs/>
                <w:snapToGrid w:val="0"/>
                <w:sz w:val="20"/>
                <w:szCs w:val="20"/>
                <w:lang w:val="lt-LT"/>
              </w:rPr>
              <w:t>/įrašyti/</w:t>
            </w:r>
          </w:p>
        </w:tc>
        <w:tc>
          <w:tcPr>
            <w:tcW w:w="2681" w:type="dxa"/>
            <w:tcBorders>
              <w:tl2br w:val="nil"/>
              <w:tr2bl w:val="nil"/>
            </w:tcBorders>
          </w:tcPr>
          <w:p w14:paraId="7C0CFA3A" w14:textId="388DA97F" w:rsidR="000D3F6B" w:rsidRPr="00563130" w:rsidRDefault="004E6E5C" w:rsidP="00093B56">
            <w:pPr>
              <w:jc w:val="center"/>
              <w:rPr>
                <w:rFonts w:ascii="Verdana" w:eastAsia="Times New Roman" w:hAnsi="Verdana"/>
                <w:i/>
                <w:iCs/>
                <w:sz w:val="20"/>
                <w:szCs w:val="20"/>
                <w:lang w:val="lt-LT"/>
              </w:rPr>
            </w:pPr>
            <w:r w:rsidRPr="004E6E5C">
              <w:rPr>
                <w:rFonts w:ascii="Verdana" w:hAnsi="Verdana" w:cstheme="majorBidi"/>
                <w:i/>
                <w:iCs/>
                <w:sz w:val="20"/>
                <w:szCs w:val="20"/>
                <w:lang w:val="lt-LT"/>
              </w:rPr>
              <w:t>/rekomenduojama pateikti/</w:t>
            </w:r>
          </w:p>
        </w:tc>
      </w:tr>
      <w:tr w:rsidR="000D3F6B" w:rsidRPr="00563130" w14:paraId="33A18E83" w14:textId="77777777" w:rsidTr="00093B56">
        <w:trPr>
          <w:gridAfter w:val="1"/>
          <w:wAfter w:w="10" w:type="dxa"/>
        </w:trPr>
        <w:tc>
          <w:tcPr>
            <w:tcW w:w="9622" w:type="dxa"/>
            <w:gridSpan w:val="5"/>
            <w:shd w:val="clear" w:color="auto" w:fill="auto"/>
            <w:vAlign w:val="center"/>
          </w:tcPr>
          <w:p w14:paraId="285A84B3" w14:textId="77777777" w:rsidR="000D3F6B" w:rsidRPr="00563130" w:rsidRDefault="000D3F6B" w:rsidP="000D3F6B">
            <w:pPr>
              <w:pStyle w:val="ListParagraph"/>
              <w:numPr>
                <w:ilvl w:val="0"/>
                <w:numId w:val="12"/>
              </w:numPr>
              <w:rPr>
                <w:rFonts w:ascii="Verdana" w:eastAsia="Times New Roman" w:hAnsi="Verdana"/>
                <w:b/>
                <w:bCs/>
                <w:sz w:val="20"/>
                <w:szCs w:val="20"/>
              </w:rPr>
            </w:pPr>
            <w:r w:rsidRPr="00563130">
              <w:rPr>
                <w:rFonts w:ascii="Verdana" w:eastAsia="Times New Roman" w:hAnsi="Verdana"/>
                <w:b/>
                <w:bCs/>
                <w:sz w:val="20"/>
                <w:szCs w:val="20"/>
              </w:rPr>
              <w:t>Bendri reikalavimai</w:t>
            </w:r>
          </w:p>
        </w:tc>
      </w:tr>
      <w:tr w:rsidR="000D3F6B" w:rsidRPr="00563130" w14:paraId="4726E29A" w14:textId="77777777" w:rsidTr="00093B56">
        <w:trPr>
          <w:gridAfter w:val="1"/>
          <w:wAfter w:w="10" w:type="dxa"/>
        </w:trPr>
        <w:tc>
          <w:tcPr>
            <w:tcW w:w="703" w:type="dxa"/>
            <w:shd w:val="clear" w:color="auto" w:fill="auto"/>
            <w:vAlign w:val="center"/>
          </w:tcPr>
          <w:p w14:paraId="57E4F601" w14:textId="77777777" w:rsidR="000D3F6B" w:rsidRPr="00563130" w:rsidRDefault="000D3F6B" w:rsidP="000D3F6B">
            <w:pPr>
              <w:pStyle w:val="ListParagraph"/>
              <w:numPr>
                <w:ilvl w:val="1"/>
                <w:numId w:val="12"/>
              </w:numPr>
              <w:tabs>
                <w:tab w:val="left" w:pos="204"/>
              </w:tabs>
              <w:rPr>
                <w:rFonts w:ascii="Verdana" w:hAnsi="Verdana"/>
                <w:color w:val="000000"/>
                <w:sz w:val="20"/>
                <w:szCs w:val="20"/>
              </w:rPr>
            </w:pPr>
          </w:p>
        </w:tc>
        <w:tc>
          <w:tcPr>
            <w:tcW w:w="3260" w:type="dxa"/>
            <w:gridSpan w:val="2"/>
            <w:shd w:val="clear" w:color="auto" w:fill="auto"/>
          </w:tcPr>
          <w:p w14:paraId="05BE69F8" w14:textId="4A7F1EC1" w:rsidR="000D3F6B" w:rsidRPr="00563130" w:rsidRDefault="00C212D5" w:rsidP="00093B56">
            <w:pPr>
              <w:jc w:val="both"/>
              <w:rPr>
                <w:rFonts w:ascii="Verdana" w:hAnsi="Verdana"/>
                <w:bCs/>
                <w:noProof/>
                <w:sz w:val="20"/>
                <w:szCs w:val="20"/>
                <w:lang w:val="lt-LT"/>
              </w:rPr>
            </w:pPr>
            <w:r w:rsidRPr="00563130">
              <w:rPr>
                <w:rFonts w:ascii="Verdana" w:hAnsi="Verdana"/>
                <w:bCs/>
                <w:noProof/>
                <w:sz w:val="20"/>
                <w:szCs w:val="20"/>
                <w:lang w:val="lt-LT"/>
              </w:rPr>
              <w:t>Visam paslaugos komplektui</w:t>
            </w:r>
            <w:r w:rsidR="000D3F6B" w:rsidRPr="00563130">
              <w:rPr>
                <w:rFonts w:ascii="Verdana" w:hAnsi="Verdana"/>
                <w:bCs/>
                <w:noProof/>
                <w:sz w:val="20"/>
                <w:szCs w:val="20"/>
                <w:lang w:val="lt-LT"/>
              </w:rPr>
              <w:t xml:space="preserve"> privaloma pateikti dokumentaciją lietuvių arba anglų kalba</w:t>
            </w:r>
            <w:r w:rsidRPr="00563130">
              <w:rPr>
                <w:rFonts w:ascii="Verdana" w:hAnsi="Verdana"/>
                <w:bCs/>
                <w:noProof/>
                <w:sz w:val="20"/>
                <w:szCs w:val="20"/>
                <w:lang w:val="lt-LT"/>
              </w:rPr>
              <w:t xml:space="preserve"> skaitmeniniu būdu – elektroniniu paštu</w:t>
            </w:r>
            <w:r w:rsidR="000D3F6B" w:rsidRPr="00563130">
              <w:rPr>
                <w:rFonts w:ascii="Verdana" w:hAnsi="Verdana"/>
                <w:bCs/>
                <w:noProof/>
                <w:sz w:val="20"/>
                <w:szCs w:val="20"/>
                <w:lang w:val="lt-LT"/>
              </w:rPr>
              <w:t>. Dokumentacija turi apimti diegimo, konfigūracijos, naudojimo ir priežiūros instrukcijas.</w:t>
            </w:r>
          </w:p>
        </w:tc>
        <w:tc>
          <w:tcPr>
            <w:tcW w:w="2978" w:type="dxa"/>
            <w:shd w:val="clear" w:color="auto" w:fill="auto"/>
          </w:tcPr>
          <w:p w14:paraId="74F40E41" w14:textId="77777777" w:rsidR="000D3F6B" w:rsidRPr="00563130" w:rsidRDefault="000D3F6B" w:rsidP="00093B56">
            <w:pPr>
              <w:jc w:val="center"/>
              <w:rPr>
                <w:rFonts w:ascii="Verdana" w:hAnsi="Verdana"/>
                <w:i/>
                <w:iCs/>
                <w:snapToGrid w:val="0"/>
                <w:sz w:val="20"/>
                <w:szCs w:val="20"/>
                <w:lang w:val="lt-LT"/>
              </w:rPr>
            </w:pPr>
            <w:r w:rsidRPr="00563130">
              <w:rPr>
                <w:rFonts w:ascii="Verdana" w:hAnsi="Verdana"/>
                <w:i/>
                <w:iCs/>
                <w:snapToGrid w:val="0"/>
                <w:sz w:val="20"/>
                <w:szCs w:val="20"/>
                <w:lang w:val="lt-LT"/>
              </w:rPr>
              <w:t>/įrašyti/</w:t>
            </w:r>
          </w:p>
        </w:tc>
        <w:tc>
          <w:tcPr>
            <w:tcW w:w="2681" w:type="dxa"/>
            <w:tcBorders>
              <w:tl2br w:val="single" w:sz="4" w:space="0" w:color="auto"/>
              <w:tr2bl w:val="single" w:sz="4" w:space="0" w:color="auto"/>
            </w:tcBorders>
          </w:tcPr>
          <w:p w14:paraId="51D3D889" w14:textId="77777777" w:rsidR="000D3F6B" w:rsidRPr="00563130" w:rsidRDefault="000D3F6B" w:rsidP="00093B56">
            <w:pPr>
              <w:jc w:val="center"/>
              <w:rPr>
                <w:rFonts w:ascii="Verdana" w:eastAsia="Times New Roman" w:hAnsi="Verdana"/>
                <w:i/>
                <w:iCs/>
                <w:sz w:val="20"/>
                <w:szCs w:val="20"/>
                <w:lang w:val="lt-LT"/>
              </w:rPr>
            </w:pPr>
          </w:p>
        </w:tc>
      </w:tr>
    </w:tbl>
    <w:p w14:paraId="39CFF7D3" w14:textId="77777777" w:rsidR="000D3F6B" w:rsidRPr="00563130" w:rsidRDefault="000D3F6B" w:rsidP="000D3F6B">
      <w:pPr>
        <w:contextualSpacing/>
        <w:rPr>
          <w:rFonts w:ascii="Verdana" w:eastAsiaTheme="minorEastAsia" w:hAnsi="Verdana"/>
          <w:sz w:val="20"/>
          <w:szCs w:val="20"/>
          <w:lang w:val="lt-LT" w:eastAsia="en-US"/>
        </w:rPr>
      </w:pPr>
    </w:p>
    <w:bookmarkEnd w:id="3"/>
    <w:p w14:paraId="0CC173F4" w14:textId="748A1E25" w:rsidR="00C212D5" w:rsidRPr="00563130" w:rsidRDefault="00C212D5" w:rsidP="00C212D5">
      <w:pPr>
        <w:spacing w:after="360"/>
        <w:ind w:left="720"/>
        <w:jc w:val="right"/>
        <w:rPr>
          <w:rFonts w:ascii="Verdana" w:hAnsi="Verdana"/>
          <w:b/>
          <w:bCs/>
          <w:sz w:val="20"/>
          <w:szCs w:val="20"/>
          <w:lang w:val="lt-LT"/>
        </w:rPr>
      </w:pPr>
      <w:r w:rsidRPr="00563130">
        <w:rPr>
          <w:rFonts w:ascii="Verdana" w:hAnsi="Verdana"/>
          <w:b/>
          <w:bCs/>
          <w:sz w:val="20"/>
          <w:szCs w:val="20"/>
          <w:lang w:val="lt-LT"/>
        </w:rPr>
        <w:t>II alternatyva</w:t>
      </w:r>
    </w:p>
    <w:p w14:paraId="5C50C062" w14:textId="0E0EAF1B" w:rsidR="00C212D5" w:rsidRPr="00563130" w:rsidRDefault="00C212D5" w:rsidP="00C212D5">
      <w:pPr>
        <w:pStyle w:val="ListParagraph"/>
        <w:spacing w:after="120"/>
        <w:ind w:left="0"/>
        <w:contextualSpacing w:val="0"/>
        <w:jc w:val="right"/>
        <w:rPr>
          <w:rFonts w:ascii="Verdana" w:hAnsi="Verdana" w:cs="Times New Roman"/>
          <w:bCs/>
          <w:i/>
          <w:sz w:val="20"/>
          <w:szCs w:val="20"/>
        </w:rPr>
      </w:pPr>
      <w:r w:rsidRPr="00563130">
        <w:rPr>
          <w:rFonts w:ascii="Verdana" w:hAnsi="Verdana" w:cs="Times New Roman"/>
          <w:bCs/>
          <w:i/>
          <w:sz w:val="20"/>
          <w:szCs w:val="20"/>
        </w:rPr>
        <w:t>3 Lentelė</w:t>
      </w:r>
      <w:r w:rsidR="00C86068" w:rsidRPr="00563130">
        <w:rPr>
          <w:rFonts w:ascii="Verdana" w:hAnsi="Verdana" w:cs="Times New Roman"/>
          <w:bCs/>
          <w:i/>
          <w:sz w:val="20"/>
          <w:szCs w:val="20"/>
        </w:rPr>
        <w:t xml:space="preserve">. Reikalavimai </w:t>
      </w:r>
      <w:r w:rsidR="008D3E34" w:rsidRPr="00563130">
        <w:rPr>
          <w:rFonts w:ascii="Verdana" w:hAnsi="Verdana" w:cs="Times New Roman"/>
          <w:bCs/>
          <w:i/>
          <w:sz w:val="20"/>
          <w:szCs w:val="20"/>
        </w:rPr>
        <w:t xml:space="preserve">TV PROGRAMOS ETERIO ATGROJIMO (PLAY-OUT) DEBESYJE </w:t>
      </w:r>
      <w:r w:rsidR="00C86068" w:rsidRPr="00563130">
        <w:rPr>
          <w:rFonts w:ascii="Verdana" w:hAnsi="Verdana" w:cs="Times New Roman"/>
          <w:bCs/>
          <w:i/>
          <w:sz w:val="20"/>
          <w:szCs w:val="20"/>
        </w:rPr>
        <w:t>paslaug</w:t>
      </w:r>
      <w:r w:rsidR="004E6E5C">
        <w:rPr>
          <w:rFonts w:ascii="Verdana" w:hAnsi="Verdana" w:cs="Times New Roman"/>
          <w:bCs/>
          <w:i/>
          <w:sz w:val="20"/>
          <w:szCs w:val="20"/>
        </w:rPr>
        <w:t>oms</w:t>
      </w:r>
    </w:p>
    <w:tbl>
      <w:tblPr>
        <w:tblW w:w="500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5"/>
        <w:gridCol w:w="839"/>
        <w:gridCol w:w="2371"/>
        <w:gridCol w:w="2933"/>
        <w:gridCol w:w="2641"/>
        <w:gridCol w:w="10"/>
      </w:tblGrid>
      <w:tr w:rsidR="00C212D5" w:rsidRPr="00563130" w14:paraId="67EDF3EE" w14:textId="77777777" w:rsidTr="00093B56">
        <w:trPr>
          <w:gridAfter w:val="1"/>
          <w:wAfter w:w="10" w:type="dxa"/>
          <w:trHeight w:val="314"/>
        </w:trPr>
        <w:tc>
          <w:tcPr>
            <w:tcW w:w="9622" w:type="dxa"/>
            <w:gridSpan w:val="5"/>
            <w:shd w:val="clear" w:color="auto" w:fill="auto"/>
          </w:tcPr>
          <w:p w14:paraId="20F1664A" w14:textId="6C4BFBBC" w:rsidR="00C212D5" w:rsidRPr="00563130" w:rsidRDefault="00C212D5" w:rsidP="00C212D5">
            <w:pPr>
              <w:pStyle w:val="BodyText"/>
              <w:numPr>
                <w:ilvl w:val="0"/>
                <w:numId w:val="13"/>
              </w:numPr>
              <w:rPr>
                <w:rFonts w:ascii="Verdana" w:hAnsi="Verdana"/>
                <w:b/>
                <w:bCs/>
                <w:color w:val="000000"/>
                <w:sz w:val="20"/>
                <w:szCs w:val="20"/>
              </w:rPr>
            </w:pPr>
            <w:r w:rsidRPr="00563130">
              <w:rPr>
                <w:rFonts w:ascii="Verdana" w:hAnsi="Verdana"/>
                <w:b/>
                <w:bCs/>
                <w:color w:val="000000"/>
                <w:sz w:val="20"/>
                <w:szCs w:val="20"/>
              </w:rPr>
              <w:t>TV programos atgrojimo (play-out) serverio debesy</w:t>
            </w:r>
            <w:r w:rsidR="00D23817" w:rsidRPr="00563130">
              <w:rPr>
                <w:rFonts w:ascii="Verdana" w:hAnsi="Verdana"/>
                <w:b/>
                <w:bCs/>
                <w:color w:val="000000"/>
                <w:sz w:val="20"/>
                <w:szCs w:val="20"/>
              </w:rPr>
              <w:t>je</w:t>
            </w:r>
            <w:r w:rsidRPr="00563130">
              <w:rPr>
                <w:rFonts w:ascii="Verdana" w:hAnsi="Verdana"/>
                <w:b/>
                <w:bCs/>
                <w:color w:val="000000"/>
                <w:sz w:val="20"/>
                <w:szCs w:val="20"/>
              </w:rPr>
              <w:t xml:space="preserve"> paslaug</w:t>
            </w:r>
            <w:r w:rsidR="004E6E5C">
              <w:rPr>
                <w:rFonts w:ascii="Verdana" w:hAnsi="Verdana"/>
                <w:b/>
                <w:bCs/>
                <w:color w:val="000000"/>
                <w:sz w:val="20"/>
                <w:szCs w:val="20"/>
              </w:rPr>
              <w:t>os</w:t>
            </w:r>
            <w:r w:rsidRPr="00563130">
              <w:rPr>
                <w:rFonts w:ascii="Verdana" w:hAnsi="Verdana"/>
                <w:b/>
                <w:bCs/>
                <w:color w:val="000000"/>
                <w:sz w:val="20"/>
                <w:szCs w:val="20"/>
              </w:rPr>
              <w:t xml:space="preserve"> – 1 vnt.</w:t>
            </w:r>
          </w:p>
        </w:tc>
      </w:tr>
      <w:tr w:rsidR="00C212D5" w:rsidRPr="00563130" w14:paraId="1061A005" w14:textId="77777777" w:rsidTr="00563130">
        <w:trPr>
          <w:gridAfter w:val="1"/>
          <w:wAfter w:w="10" w:type="dxa"/>
        </w:trPr>
        <w:tc>
          <w:tcPr>
            <w:tcW w:w="1555" w:type="dxa"/>
            <w:gridSpan w:val="2"/>
            <w:shd w:val="clear" w:color="auto" w:fill="auto"/>
          </w:tcPr>
          <w:p w14:paraId="2EB3E381" w14:textId="77777777" w:rsidR="00C212D5" w:rsidRPr="00563130" w:rsidRDefault="00C212D5" w:rsidP="00093B56">
            <w:pPr>
              <w:pStyle w:val="BodyText"/>
              <w:spacing w:after="0" w:line="240" w:lineRule="auto"/>
              <w:rPr>
                <w:rFonts w:ascii="Verdana" w:hAnsi="Verdana" w:cs="Times New Roman"/>
                <w:bCs/>
                <w:color w:val="000000"/>
                <w:sz w:val="20"/>
                <w:szCs w:val="20"/>
              </w:rPr>
            </w:pPr>
            <w:r w:rsidRPr="00563130">
              <w:rPr>
                <w:rFonts w:ascii="Verdana" w:hAnsi="Verdana" w:cs="Times New Roman"/>
                <w:bCs/>
                <w:color w:val="000000"/>
                <w:sz w:val="20"/>
                <w:szCs w:val="20"/>
              </w:rPr>
              <w:t>Gamintojas</w:t>
            </w:r>
          </w:p>
        </w:tc>
        <w:tc>
          <w:tcPr>
            <w:tcW w:w="8067" w:type="dxa"/>
            <w:gridSpan w:val="3"/>
            <w:shd w:val="clear" w:color="auto" w:fill="auto"/>
          </w:tcPr>
          <w:p w14:paraId="462B90DF" w14:textId="77777777" w:rsidR="00C212D5" w:rsidRPr="00563130" w:rsidRDefault="00C212D5" w:rsidP="00093B56">
            <w:pPr>
              <w:pStyle w:val="BodyText"/>
              <w:spacing w:after="0" w:line="240" w:lineRule="auto"/>
              <w:jc w:val="left"/>
              <w:rPr>
                <w:rFonts w:ascii="Verdana" w:hAnsi="Verdana" w:cs="Times New Roman"/>
                <w:bCs/>
                <w:i/>
                <w:color w:val="000000"/>
                <w:sz w:val="20"/>
                <w:szCs w:val="20"/>
              </w:rPr>
            </w:pPr>
            <w:r w:rsidRPr="00563130">
              <w:rPr>
                <w:rFonts w:ascii="Verdana" w:hAnsi="Verdana" w:cs="Times New Roman"/>
                <w:bCs/>
                <w:i/>
                <w:color w:val="000000"/>
                <w:sz w:val="20"/>
                <w:szCs w:val="20"/>
              </w:rPr>
              <w:t>/įrašyti/</w:t>
            </w:r>
          </w:p>
        </w:tc>
      </w:tr>
      <w:tr w:rsidR="00C212D5" w:rsidRPr="00563130" w14:paraId="37782212" w14:textId="77777777" w:rsidTr="00563130">
        <w:trPr>
          <w:gridAfter w:val="1"/>
          <w:wAfter w:w="10" w:type="dxa"/>
        </w:trPr>
        <w:tc>
          <w:tcPr>
            <w:tcW w:w="1555" w:type="dxa"/>
            <w:gridSpan w:val="2"/>
            <w:shd w:val="clear" w:color="auto" w:fill="auto"/>
          </w:tcPr>
          <w:p w14:paraId="0C448D9A" w14:textId="37BB440F" w:rsidR="00C212D5" w:rsidRPr="00563130" w:rsidRDefault="00C86068" w:rsidP="00093B56">
            <w:pPr>
              <w:rPr>
                <w:rFonts w:ascii="Verdana" w:eastAsiaTheme="minorEastAsia" w:hAnsi="Verdana"/>
                <w:i/>
                <w:iCs/>
                <w:color w:val="000000"/>
                <w:sz w:val="20"/>
                <w:szCs w:val="20"/>
                <w:lang w:val="lt-LT" w:eastAsia="en-US"/>
              </w:rPr>
            </w:pPr>
            <w:r w:rsidRPr="00563130">
              <w:rPr>
                <w:rFonts w:ascii="Verdana" w:eastAsiaTheme="minorEastAsia" w:hAnsi="Verdana"/>
                <w:bCs/>
                <w:i/>
                <w:iCs/>
                <w:color w:val="000000"/>
                <w:sz w:val="20"/>
                <w:szCs w:val="20"/>
                <w:lang w:val="lt-LT" w:eastAsia="en-US"/>
              </w:rPr>
              <w:t>Pavadinimas</w:t>
            </w:r>
          </w:p>
        </w:tc>
        <w:tc>
          <w:tcPr>
            <w:tcW w:w="8067" w:type="dxa"/>
            <w:gridSpan w:val="3"/>
            <w:shd w:val="clear" w:color="auto" w:fill="auto"/>
          </w:tcPr>
          <w:p w14:paraId="3CF8FFBF" w14:textId="77777777" w:rsidR="00C212D5" w:rsidRPr="00563130" w:rsidRDefault="00C212D5" w:rsidP="00093B56">
            <w:pPr>
              <w:rPr>
                <w:rFonts w:ascii="Verdana" w:eastAsiaTheme="minorEastAsia" w:hAnsi="Verdana"/>
                <w:bCs/>
                <w:i/>
                <w:iCs/>
                <w:color w:val="000000"/>
                <w:sz w:val="20"/>
                <w:szCs w:val="20"/>
                <w:lang w:val="lt-LT" w:eastAsia="en-US"/>
              </w:rPr>
            </w:pPr>
            <w:r w:rsidRPr="00563130">
              <w:rPr>
                <w:rFonts w:ascii="Verdana" w:eastAsiaTheme="minorEastAsia" w:hAnsi="Verdana"/>
                <w:bCs/>
                <w:i/>
                <w:iCs/>
                <w:color w:val="000000"/>
                <w:sz w:val="20"/>
                <w:szCs w:val="20"/>
                <w:lang w:val="lt-LT" w:eastAsia="en-US"/>
              </w:rPr>
              <w:t>/įrašyti/</w:t>
            </w:r>
          </w:p>
        </w:tc>
      </w:tr>
      <w:tr w:rsidR="00C212D5" w:rsidRPr="00563130" w14:paraId="64DD1167" w14:textId="77777777" w:rsidTr="00093B56">
        <w:trPr>
          <w:gridAfter w:val="1"/>
          <w:wAfter w:w="10" w:type="dxa"/>
        </w:trPr>
        <w:tc>
          <w:tcPr>
            <w:tcW w:w="703" w:type="dxa"/>
            <w:shd w:val="clear" w:color="auto" w:fill="auto"/>
            <w:vAlign w:val="center"/>
          </w:tcPr>
          <w:p w14:paraId="16BFE4A8" w14:textId="77777777" w:rsidR="00C212D5" w:rsidRPr="00563130" w:rsidRDefault="00C212D5" w:rsidP="00093B56">
            <w:pPr>
              <w:pStyle w:val="BodyText"/>
              <w:spacing w:after="0" w:line="240" w:lineRule="auto"/>
              <w:jc w:val="center"/>
              <w:rPr>
                <w:rFonts w:ascii="Verdana" w:hAnsi="Verdana" w:cs="Times New Roman"/>
                <w:b/>
                <w:bCs/>
                <w:snapToGrid w:val="0"/>
                <w:color w:val="000000"/>
                <w:sz w:val="20"/>
                <w:szCs w:val="20"/>
              </w:rPr>
            </w:pPr>
            <w:r w:rsidRPr="00563130">
              <w:rPr>
                <w:rFonts w:ascii="Verdana" w:hAnsi="Verdana" w:cs="Times New Roman"/>
                <w:b/>
                <w:bCs/>
                <w:snapToGrid w:val="0"/>
                <w:color w:val="000000"/>
                <w:sz w:val="20"/>
                <w:szCs w:val="20"/>
              </w:rPr>
              <w:t>Eil. Nr.</w:t>
            </w:r>
          </w:p>
        </w:tc>
        <w:tc>
          <w:tcPr>
            <w:tcW w:w="3260" w:type="dxa"/>
            <w:gridSpan w:val="2"/>
            <w:shd w:val="clear" w:color="auto" w:fill="auto"/>
            <w:vAlign w:val="center"/>
          </w:tcPr>
          <w:p w14:paraId="5AB3CBE2" w14:textId="77777777" w:rsidR="00C212D5" w:rsidRPr="00563130" w:rsidRDefault="00C212D5" w:rsidP="00093B56">
            <w:pPr>
              <w:jc w:val="center"/>
              <w:rPr>
                <w:rFonts w:ascii="Verdana" w:hAnsi="Verdana"/>
                <w:b/>
                <w:bCs/>
                <w:color w:val="000000"/>
                <w:sz w:val="20"/>
                <w:szCs w:val="20"/>
                <w:lang w:val="lt-LT"/>
              </w:rPr>
            </w:pPr>
            <w:r w:rsidRPr="00563130">
              <w:rPr>
                <w:rFonts w:ascii="Verdana" w:hAnsi="Verdana"/>
                <w:b/>
                <w:bCs/>
                <w:color w:val="000000"/>
                <w:sz w:val="20"/>
                <w:szCs w:val="20"/>
                <w:lang w:val="lt-LT"/>
              </w:rPr>
              <w:t>Reikalavimai</w:t>
            </w:r>
          </w:p>
        </w:tc>
        <w:tc>
          <w:tcPr>
            <w:tcW w:w="2978" w:type="dxa"/>
            <w:shd w:val="clear" w:color="auto" w:fill="auto"/>
            <w:vAlign w:val="center"/>
          </w:tcPr>
          <w:p w14:paraId="3EA1888D" w14:textId="77777777" w:rsidR="00C212D5" w:rsidRPr="00563130" w:rsidRDefault="00C212D5" w:rsidP="00093B56">
            <w:pPr>
              <w:pStyle w:val="BodyText"/>
              <w:spacing w:after="0" w:line="240" w:lineRule="auto"/>
              <w:jc w:val="center"/>
              <w:rPr>
                <w:rFonts w:ascii="Verdana" w:hAnsi="Verdana" w:cs="Times New Roman"/>
                <w:b/>
                <w:bCs/>
                <w:color w:val="000000"/>
                <w:sz w:val="20"/>
                <w:szCs w:val="20"/>
              </w:rPr>
            </w:pPr>
            <w:r w:rsidRPr="00563130">
              <w:rPr>
                <w:rFonts w:ascii="Verdana" w:hAnsi="Verdana" w:cs="Times New Roman"/>
                <w:b/>
                <w:bCs/>
                <w:color w:val="000000"/>
                <w:sz w:val="20"/>
                <w:szCs w:val="20"/>
              </w:rPr>
              <w:t>Siūlomi parametrai</w:t>
            </w:r>
          </w:p>
        </w:tc>
        <w:tc>
          <w:tcPr>
            <w:tcW w:w="2681" w:type="dxa"/>
            <w:tcBorders>
              <w:bottom w:val="single" w:sz="4" w:space="0" w:color="auto"/>
            </w:tcBorders>
          </w:tcPr>
          <w:p w14:paraId="56004ED4" w14:textId="77777777" w:rsidR="00C212D5" w:rsidRPr="00563130" w:rsidRDefault="00C212D5" w:rsidP="00093B56">
            <w:pPr>
              <w:pStyle w:val="BodyText"/>
              <w:spacing w:after="0" w:line="240" w:lineRule="auto"/>
              <w:jc w:val="center"/>
              <w:rPr>
                <w:rFonts w:ascii="Verdana" w:hAnsi="Verdana" w:cs="Times New Roman"/>
                <w:b/>
                <w:bCs/>
                <w:color w:val="000000"/>
                <w:sz w:val="20"/>
                <w:szCs w:val="20"/>
              </w:rPr>
            </w:pPr>
            <w:r w:rsidRPr="00563130">
              <w:rPr>
                <w:rFonts w:ascii="Verdana" w:eastAsia="Times New Roman" w:hAnsi="Verdana" w:cs="Times New Roman"/>
                <w:b/>
                <w:bCs/>
                <w:sz w:val="20"/>
                <w:szCs w:val="20"/>
              </w:rPr>
              <w:t>Siūlomus parametrus patvirtinantys dokumentai</w:t>
            </w:r>
          </w:p>
        </w:tc>
      </w:tr>
      <w:tr w:rsidR="00C212D5" w:rsidRPr="00563130" w14:paraId="49C70B1B" w14:textId="77777777" w:rsidTr="00093B56">
        <w:trPr>
          <w:gridAfter w:val="1"/>
          <w:wAfter w:w="10" w:type="dxa"/>
        </w:trPr>
        <w:tc>
          <w:tcPr>
            <w:tcW w:w="703" w:type="dxa"/>
            <w:shd w:val="clear" w:color="auto" w:fill="auto"/>
            <w:vAlign w:val="center"/>
          </w:tcPr>
          <w:p w14:paraId="0FF175F6" w14:textId="77777777" w:rsidR="00C212D5" w:rsidRPr="00563130" w:rsidRDefault="00C212D5" w:rsidP="00C212D5">
            <w:pPr>
              <w:pStyle w:val="ListParagraph"/>
              <w:numPr>
                <w:ilvl w:val="1"/>
                <w:numId w:val="13"/>
              </w:numPr>
              <w:tabs>
                <w:tab w:val="left" w:pos="204"/>
              </w:tabs>
              <w:rPr>
                <w:rFonts w:ascii="Verdana" w:hAnsi="Verdana"/>
                <w:color w:val="000000"/>
                <w:sz w:val="20"/>
                <w:szCs w:val="20"/>
              </w:rPr>
            </w:pPr>
          </w:p>
        </w:tc>
        <w:tc>
          <w:tcPr>
            <w:tcW w:w="3260" w:type="dxa"/>
            <w:gridSpan w:val="2"/>
            <w:shd w:val="clear" w:color="auto" w:fill="auto"/>
          </w:tcPr>
          <w:p w14:paraId="3D47142B" w14:textId="77777777" w:rsidR="00C212D5" w:rsidRPr="00563130" w:rsidRDefault="00C212D5" w:rsidP="00093B56">
            <w:pPr>
              <w:spacing w:line="259" w:lineRule="auto"/>
              <w:jc w:val="both"/>
              <w:rPr>
                <w:rFonts w:ascii="Verdana" w:hAnsi="Verdana"/>
                <w:noProof/>
                <w:sz w:val="20"/>
                <w:szCs w:val="20"/>
                <w:lang w:val="lt-LT"/>
              </w:rPr>
            </w:pPr>
            <w:r w:rsidRPr="00563130">
              <w:rPr>
                <w:rFonts w:ascii="Verdana" w:hAnsi="Verdana"/>
                <w:noProof/>
                <w:sz w:val="20"/>
                <w:szCs w:val="20"/>
                <w:lang w:val="lt-LT"/>
              </w:rPr>
              <w:t xml:space="preserve">Siūlomo TV programos atgrojimo (angl. </w:t>
            </w:r>
            <w:r w:rsidRPr="00563130">
              <w:rPr>
                <w:rFonts w:ascii="Verdana" w:hAnsi="Verdana"/>
                <w:i/>
                <w:iCs/>
                <w:noProof/>
                <w:sz w:val="20"/>
                <w:szCs w:val="20"/>
                <w:lang w:val="lt-LT"/>
              </w:rPr>
              <w:t>play-out</w:t>
            </w:r>
            <w:r w:rsidRPr="00563130">
              <w:rPr>
                <w:rFonts w:ascii="Verdana" w:hAnsi="Verdana"/>
                <w:noProof/>
                <w:sz w:val="20"/>
                <w:szCs w:val="20"/>
                <w:lang w:val="lt-LT"/>
              </w:rPr>
              <w:t xml:space="preserve">) serverio platforma – Amazon AWS S3 Glacier, Microsoft </w:t>
            </w:r>
            <w:r w:rsidRPr="00563130">
              <w:rPr>
                <w:rFonts w:ascii="Verdana" w:hAnsi="Verdana"/>
                <w:noProof/>
                <w:sz w:val="20"/>
                <w:szCs w:val="20"/>
                <w:lang w:val="lt-LT"/>
              </w:rPr>
              <w:lastRenderedPageBreak/>
              <w:t>Azure, Google, arba Oracle fizinių serverių rinkinys. Jų geografinė vieta – ne arčiau kaip 850 km nuo NVS sąjungos ( į kurią įeina Rusijos Federacijos ir Baltarusijos Respublikos) sienų, šalyje, kuri priklauso Europos Sąjungai, Europos ekonominei erdvei, Jungtinei Karalystei arba Šveicarijos Konfederacijai. Pageidautina, jog šalis, kurioje talpinami serveriai būtų NATO narė.</w:t>
            </w:r>
          </w:p>
        </w:tc>
        <w:tc>
          <w:tcPr>
            <w:tcW w:w="2978" w:type="dxa"/>
            <w:shd w:val="clear" w:color="auto" w:fill="auto"/>
          </w:tcPr>
          <w:p w14:paraId="6ADD7921" w14:textId="77777777" w:rsidR="00C212D5" w:rsidRPr="00563130" w:rsidRDefault="00C212D5" w:rsidP="00093B56">
            <w:pPr>
              <w:jc w:val="center"/>
              <w:rPr>
                <w:rFonts w:ascii="Verdana" w:hAnsi="Verdana"/>
                <w:i/>
                <w:iCs/>
                <w:snapToGrid w:val="0"/>
                <w:sz w:val="20"/>
                <w:szCs w:val="20"/>
                <w:lang w:val="lt-LT"/>
              </w:rPr>
            </w:pPr>
            <w:r w:rsidRPr="00563130">
              <w:rPr>
                <w:rFonts w:ascii="Verdana" w:hAnsi="Verdana"/>
                <w:i/>
                <w:iCs/>
                <w:snapToGrid w:val="0"/>
                <w:sz w:val="20"/>
                <w:szCs w:val="20"/>
                <w:lang w:val="lt-LT"/>
              </w:rPr>
              <w:lastRenderedPageBreak/>
              <w:t>/įrašyti/</w:t>
            </w:r>
          </w:p>
        </w:tc>
        <w:tc>
          <w:tcPr>
            <w:tcW w:w="2681" w:type="dxa"/>
            <w:tcBorders>
              <w:bottom w:val="single" w:sz="4" w:space="0" w:color="auto"/>
              <w:tl2br w:val="nil"/>
              <w:tr2bl w:val="nil"/>
            </w:tcBorders>
          </w:tcPr>
          <w:p w14:paraId="4D7CDA14" w14:textId="76E93AF4" w:rsidR="00C212D5" w:rsidRPr="00563130" w:rsidRDefault="00D82265" w:rsidP="00093B56">
            <w:pPr>
              <w:jc w:val="center"/>
              <w:rPr>
                <w:rFonts w:ascii="Verdana" w:eastAsia="Times New Roman" w:hAnsi="Verdana"/>
                <w:i/>
                <w:iCs/>
                <w:sz w:val="20"/>
                <w:szCs w:val="20"/>
                <w:lang w:val="lt-LT"/>
              </w:rPr>
            </w:pPr>
            <w:r w:rsidRPr="00563130">
              <w:rPr>
                <w:rFonts w:ascii="Verdana" w:eastAsia="Times New Roman" w:hAnsi="Verdana"/>
                <w:i/>
                <w:iCs/>
                <w:sz w:val="20"/>
                <w:szCs w:val="20"/>
                <w:lang w:val="lt-LT"/>
              </w:rPr>
              <w:t>/privaloma</w:t>
            </w:r>
            <w:r>
              <w:rPr>
                <w:rFonts w:ascii="Verdana" w:eastAsia="Times New Roman" w:hAnsi="Verdana"/>
                <w:i/>
                <w:iCs/>
                <w:sz w:val="20"/>
                <w:szCs w:val="20"/>
                <w:lang w:val="lt-LT"/>
              </w:rPr>
              <w:t xml:space="preserve"> pateikti</w:t>
            </w:r>
            <w:r w:rsidRPr="00563130">
              <w:rPr>
                <w:rFonts w:ascii="Verdana" w:eastAsia="Times New Roman" w:hAnsi="Verdana"/>
                <w:i/>
                <w:iCs/>
                <w:sz w:val="20"/>
                <w:szCs w:val="20"/>
                <w:lang w:val="lt-LT"/>
              </w:rPr>
              <w:t>/</w:t>
            </w:r>
          </w:p>
        </w:tc>
      </w:tr>
      <w:tr w:rsidR="00C212D5" w:rsidRPr="00563130" w14:paraId="2C697AE5" w14:textId="77777777" w:rsidTr="00093B56">
        <w:trPr>
          <w:gridAfter w:val="1"/>
          <w:wAfter w:w="10" w:type="dxa"/>
        </w:trPr>
        <w:tc>
          <w:tcPr>
            <w:tcW w:w="703" w:type="dxa"/>
            <w:shd w:val="clear" w:color="auto" w:fill="auto"/>
            <w:vAlign w:val="center"/>
          </w:tcPr>
          <w:p w14:paraId="7401DC7A" w14:textId="77777777" w:rsidR="00C212D5" w:rsidRPr="00563130" w:rsidRDefault="00C212D5" w:rsidP="00C212D5">
            <w:pPr>
              <w:pStyle w:val="ListParagraph"/>
              <w:numPr>
                <w:ilvl w:val="1"/>
                <w:numId w:val="13"/>
              </w:numPr>
              <w:tabs>
                <w:tab w:val="left" w:pos="204"/>
              </w:tabs>
              <w:rPr>
                <w:rFonts w:ascii="Verdana" w:hAnsi="Verdana"/>
                <w:color w:val="000000"/>
                <w:sz w:val="20"/>
                <w:szCs w:val="20"/>
              </w:rPr>
            </w:pPr>
          </w:p>
        </w:tc>
        <w:tc>
          <w:tcPr>
            <w:tcW w:w="3260" w:type="dxa"/>
            <w:gridSpan w:val="2"/>
            <w:shd w:val="clear" w:color="auto" w:fill="auto"/>
          </w:tcPr>
          <w:p w14:paraId="06743414" w14:textId="77777777" w:rsidR="00C212D5" w:rsidRPr="00563130" w:rsidRDefault="00C212D5" w:rsidP="00093B56">
            <w:pPr>
              <w:jc w:val="both"/>
              <w:rPr>
                <w:rFonts w:ascii="Verdana" w:hAnsi="Verdana"/>
                <w:bCs/>
                <w:color w:val="000000" w:themeColor="text1"/>
                <w:sz w:val="20"/>
                <w:szCs w:val="20"/>
                <w:lang w:val="lt-LT"/>
              </w:rPr>
            </w:pPr>
            <w:r w:rsidRPr="00563130">
              <w:rPr>
                <w:rFonts w:ascii="Verdana" w:hAnsi="Verdana"/>
                <w:bCs/>
                <w:color w:val="000000" w:themeColor="text1"/>
                <w:sz w:val="20"/>
                <w:szCs w:val="20"/>
                <w:lang w:val="lt-LT"/>
              </w:rPr>
              <w:t>Siūloma paslauga garantuoja vieno televizijos kanalo transliavimą. Televizijos kanalo raiška HD, 1080i50.</w:t>
            </w:r>
          </w:p>
        </w:tc>
        <w:tc>
          <w:tcPr>
            <w:tcW w:w="2978" w:type="dxa"/>
            <w:shd w:val="clear" w:color="auto" w:fill="auto"/>
          </w:tcPr>
          <w:p w14:paraId="32FE8B34" w14:textId="77777777" w:rsidR="00C212D5" w:rsidRPr="00563130" w:rsidRDefault="00C212D5" w:rsidP="00093B56">
            <w:pPr>
              <w:jc w:val="center"/>
              <w:rPr>
                <w:rFonts w:ascii="Verdana" w:hAnsi="Verdana"/>
                <w:i/>
                <w:iCs/>
                <w:snapToGrid w:val="0"/>
                <w:sz w:val="20"/>
                <w:szCs w:val="20"/>
                <w:lang w:val="lt-LT"/>
              </w:rPr>
            </w:pPr>
            <w:r w:rsidRPr="00563130">
              <w:rPr>
                <w:rFonts w:ascii="Verdana" w:hAnsi="Verdana"/>
                <w:i/>
                <w:iCs/>
                <w:snapToGrid w:val="0"/>
                <w:sz w:val="20"/>
                <w:szCs w:val="20"/>
                <w:lang w:val="lt-LT"/>
              </w:rPr>
              <w:t>/įrašyti/</w:t>
            </w:r>
          </w:p>
        </w:tc>
        <w:tc>
          <w:tcPr>
            <w:tcW w:w="2681" w:type="dxa"/>
            <w:tcBorders>
              <w:tl2br w:val="nil"/>
              <w:tr2bl w:val="nil"/>
            </w:tcBorders>
          </w:tcPr>
          <w:p w14:paraId="6A2F1C9C" w14:textId="439C2878" w:rsidR="00C212D5" w:rsidRPr="00563130" w:rsidRDefault="004E6E5C" w:rsidP="00093B56">
            <w:pPr>
              <w:jc w:val="center"/>
              <w:rPr>
                <w:rFonts w:ascii="Verdana" w:eastAsia="Times New Roman" w:hAnsi="Verdana"/>
                <w:i/>
                <w:iCs/>
                <w:sz w:val="20"/>
                <w:szCs w:val="20"/>
                <w:lang w:val="lt-LT"/>
              </w:rPr>
            </w:pPr>
            <w:r w:rsidRPr="004E6E5C">
              <w:rPr>
                <w:rFonts w:ascii="Verdana" w:hAnsi="Verdana" w:cstheme="majorBidi"/>
                <w:i/>
                <w:iCs/>
                <w:sz w:val="20"/>
                <w:szCs w:val="20"/>
                <w:lang w:val="lt-LT"/>
              </w:rPr>
              <w:t>/rekomenduojama pateikti/</w:t>
            </w:r>
          </w:p>
        </w:tc>
      </w:tr>
      <w:tr w:rsidR="00C212D5" w:rsidRPr="00563130" w14:paraId="1183A50E" w14:textId="77777777" w:rsidTr="00093B56">
        <w:trPr>
          <w:gridAfter w:val="1"/>
          <w:wAfter w:w="10" w:type="dxa"/>
        </w:trPr>
        <w:tc>
          <w:tcPr>
            <w:tcW w:w="703" w:type="dxa"/>
            <w:shd w:val="clear" w:color="auto" w:fill="auto"/>
            <w:vAlign w:val="center"/>
          </w:tcPr>
          <w:p w14:paraId="659C5E15" w14:textId="77777777" w:rsidR="00C212D5" w:rsidRPr="00563130" w:rsidRDefault="00C212D5" w:rsidP="00C212D5">
            <w:pPr>
              <w:pStyle w:val="ListParagraph"/>
              <w:numPr>
                <w:ilvl w:val="1"/>
                <w:numId w:val="13"/>
              </w:numPr>
              <w:tabs>
                <w:tab w:val="left" w:pos="204"/>
              </w:tabs>
              <w:rPr>
                <w:rFonts w:ascii="Verdana" w:hAnsi="Verdana"/>
                <w:color w:val="000000"/>
                <w:sz w:val="20"/>
                <w:szCs w:val="20"/>
              </w:rPr>
            </w:pPr>
          </w:p>
        </w:tc>
        <w:tc>
          <w:tcPr>
            <w:tcW w:w="3260" w:type="dxa"/>
            <w:gridSpan w:val="2"/>
            <w:shd w:val="clear" w:color="auto" w:fill="auto"/>
          </w:tcPr>
          <w:p w14:paraId="3AD242FE" w14:textId="77777777" w:rsidR="00C212D5" w:rsidRPr="00563130" w:rsidRDefault="00C212D5" w:rsidP="00093B56">
            <w:pPr>
              <w:jc w:val="both"/>
              <w:rPr>
                <w:rFonts w:ascii="Verdana" w:hAnsi="Verdana"/>
                <w:color w:val="000000" w:themeColor="text1"/>
                <w:sz w:val="20"/>
                <w:szCs w:val="20"/>
                <w:lang w:val="lt-LT"/>
              </w:rPr>
            </w:pPr>
            <w:r w:rsidRPr="00563130">
              <w:rPr>
                <w:rFonts w:ascii="Verdana" w:hAnsi="Verdana"/>
                <w:color w:val="000000" w:themeColor="text1"/>
                <w:sz w:val="20"/>
                <w:szCs w:val="20"/>
                <w:lang w:val="lt-LT"/>
              </w:rPr>
              <w:t>Privalo būti užtikrinti šie kanalo funkcionalumai:</w:t>
            </w:r>
          </w:p>
          <w:p w14:paraId="2F60CB50" w14:textId="77777777" w:rsidR="00C212D5" w:rsidRPr="00563130" w:rsidRDefault="00C212D5" w:rsidP="00093B56">
            <w:pPr>
              <w:jc w:val="both"/>
              <w:rPr>
                <w:rFonts w:ascii="Verdana" w:hAnsi="Verdana"/>
                <w:bCs/>
                <w:color w:val="000000" w:themeColor="text1"/>
                <w:sz w:val="20"/>
                <w:szCs w:val="20"/>
                <w:lang w:val="lt-LT"/>
              </w:rPr>
            </w:pPr>
            <w:r w:rsidRPr="00563130">
              <w:rPr>
                <w:rFonts w:ascii="Verdana" w:hAnsi="Verdana"/>
                <w:bCs/>
                <w:color w:val="000000" w:themeColor="text1"/>
                <w:sz w:val="20"/>
                <w:szCs w:val="20"/>
                <w:lang w:val="lt-LT"/>
              </w:rPr>
              <w:t>Grojaraščio išankstinis planavimas, užkrovimas, grojaraščio failų eiliškumo keitimas eterio metu, antrinių (grafikos) elementų planavimas (ne mažiau nei du grafikos elementai eteryje vienu metu), tiesioginių vaizdo šaltinių srautų planavimas grojaraštyje, rankinis transliuojamos medijos nutraukimas, perėjimas į kitą grojamą failą.</w:t>
            </w:r>
          </w:p>
        </w:tc>
        <w:tc>
          <w:tcPr>
            <w:tcW w:w="2978" w:type="dxa"/>
            <w:shd w:val="clear" w:color="auto" w:fill="auto"/>
          </w:tcPr>
          <w:p w14:paraId="2F648904" w14:textId="77777777" w:rsidR="00C212D5" w:rsidRPr="00563130" w:rsidRDefault="00C212D5" w:rsidP="00093B56">
            <w:pPr>
              <w:jc w:val="center"/>
              <w:rPr>
                <w:rFonts w:ascii="Verdana" w:hAnsi="Verdana"/>
                <w:i/>
                <w:iCs/>
                <w:snapToGrid w:val="0"/>
                <w:sz w:val="20"/>
                <w:szCs w:val="20"/>
                <w:lang w:val="lt-LT"/>
              </w:rPr>
            </w:pPr>
            <w:r w:rsidRPr="00563130">
              <w:rPr>
                <w:rFonts w:ascii="Verdana" w:hAnsi="Verdana"/>
                <w:i/>
                <w:iCs/>
                <w:snapToGrid w:val="0"/>
                <w:sz w:val="20"/>
                <w:szCs w:val="20"/>
                <w:lang w:val="lt-LT"/>
              </w:rPr>
              <w:t>/įrašyti/</w:t>
            </w:r>
          </w:p>
        </w:tc>
        <w:tc>
          <w:tcPr>
            <w:tcW w:w="2681" w:type="dxa"/>
            <w:tcBorders>
              <w:tl2br w:val="nil"/>
              <w:tr2bl w:val="nil"/>
            </w:tcBorders>
          </w:tcPr>
          <w:p w14:paraId="3EE926D6" w14:textId="3F9C624C" w:rsidR="00C212D5" w:rsidRPr="00563130" w:rsidRDefault="004E6E5C" w:rsidP="00093B56">
            <w:pPr>
              <w:jc w:val="center"/>
              <w:rPr>
                <w:rFonts w:ascii="Verdana" w:eastAsia="Times New Roman" w:hAnsi="Verdana"/>
                <w:i/>
                <w:iCs/>
                <w:sz w:val="20"/>
                <w:szCs w:val="20"/>
                <w:lang w:val="lt-LT"/>
              </w:rPr>
            </w:pPr>
            <w:r w:rsidRPr="004E6E5C">
              <w:rPr>
                <w:rFonts w:ascii="Verdana" w:hAnsi="Verdana" w:cstheme="majorBidi"/>
                <w:i/>
                <w:iCs/>
                <w:sz w:val="20"/>
                <w:szCs w:val="20"/>
                <w:lang w:val="lt-LT"/>
              </w:rPr>
              <w:t>/rekomenduojama pateikti/</w:t>
            </w:r>
          </w:p>
        </w:tc>
      </w:tr>
      <w:tr w:rsidR="00C212D5" w:rsidRPr="00563130" w14:paraId="4EDD0BE1" w14:textId="77777777" w:rsidTr="00093B56">
        <w:trPr>
          <w:gridAfter w:val="1"/>
          <w:wAfter w:w="10" w:type="dxa"/>
        </w:trPr>
        <w:tc>
          <w:tcPr>
            <w:tcW w:w="703" w:type="dxa"/>
            <w:shd w:val="clear" w:color="auto" w:fill="auto"/>
            <w:vAlign w:val="center"/>
          </w:tcPr>
          <w:p w14:paraId="025FBE3D" w14:textId="77777777" w:rsidR="00C212D5" w:rsidRPr="00563130" w:rsidRDefault="00C212D5" w:rsidP="00C212D5">
            <w:pPr>
              <w:pStyle w:val="ListParagraph"/>
              <w:numPr>
                <w:ilvl w:val="1"/>
                <w:numId w:val="13"/>
              </w:numPr>
              <w:tabs>
                <w:tab w:val="left" w:pos="204"/>
              </w:tabs>
              <w:rPr>
                <w:rFonts w:ascii="Verdana" w:hAnsi="Verdana"/>
                <w:color w:val="000000"/>
                <w:sz w:val="20"/>
                <w:szCs w:val="20"/>
              </w:rPr>
            </w:pPr>
          </w:p>
        </w:tc>
        <w:tc>
          <w:tcPr>
            <w:tcW w:w="3260" w:type="dxa"/>
            <w:gridSpan w:val="2"/>
            <w:shd w:val="clear" w:color="auto" w:fill="auto"/>
          </w:tcPr>
          <w:p w14:paraId="2E11EDD2" w14:textId="77777777" w:rsidR="00C212D5" w:rsidRPr="00563130" w:rsidRDefault="00C212D5" w:rsidP="00093B56">
            <w:pPr>
              <w:jc w:val="both"/>
              <w:rPr>
                <w:rFonts w:ascii="Verdana" w:hAnsi="Verdana"/>
                <w:bCs/>
                <w:color w:val="000000" w:themeColor="text1"/>
                <w:sz w:val="20"/>
                <w:szCs w:val="20"/>
                <w:lang w:val="lt-LT"/>
              </w:rPr>
            </w:pPr>
            <w:r w:rsidRPr="00563130">
              <w:rPr>
                <w:rFonts w:ascii="Verdana" w:hAnsi="Verdana"/>
                <w:bCs/>
                <w:color w:val="000000" w:themeColor="text1"/>
                <w:sz w:val="20"/>
                <w:szCs w:val="20"/>
                <w:lang w:val="lt-LT"/>
              </w:rPr>
              <w:t>TV kanalo valdymui naudotojo sąsaja privalo būti pasiekiama internetu, per žiniatinklį („web“ vartotojo sąsaja). Valdymo sąsajoje turi būti numatyta kanalo transliacijos įvesties ir išvesties vaizdo kontrolė.</w:t>
            </w:r>
          </w:p>
        </w:tc>
        <w:tc>
          <w:tcPr>
            <w:tcW w:w="2978" w:type="dxa"/>
            <w:shd w:val="clear" w:color="auto" w:fill="auto"/>
          </w:tcPr>
          <w:p w14:paraId="00DD6BF5" w14:textId="77777777" w:rsidR="00C212D5" w:rsidRPr="00563130" w:rsidRDefault="00C212D5" w:rsidP="00093B56">
            <w:pPr>
              <w:jc w:val="center"/>
              <w:rPr>
                <w:rFonts w:ascii="Verdana" w:hAnsi="Verdana"/>
                <w:i/>
                <w:iCs/>
                <w:snapToGrid w:val="0"/>
                <w:sz w:val="20"/>
                <w:szCs w:val="20"/>
                <w:lang w:val="lt-LT"/>
              </w:rPr>
            </w:pPr>
            <w:r w:rsidRPr="00563130">
              <w:rPr>
                <w:rFonts w:ascii="Verdana" w:hAnsi="Verdana"/>
                <w:i/>
                <w:iCs/>
                <w:snapToGrid w:val="0"/>
                <w:sz w:val="20"/>
                <w:szCs w:val="20"/>
                <w:lang w:val="lt-LT"/>
              </w:rPr>
              <w:t>/įrašyti/</w:t>
            </w:r>
          </w:p>
        </w:tc>
        <w:tc>
          <w:tcPr>
            <w:tcW w:w="2681" w:type="dxa"/>
            <w:tcBorders>
              <w:tl2br w:val="nil"/>
              <w:tr2bl w:val="nil"/>
            </w:tcBorders>
          </w:tcPr>
          <w:p w14:paraId="4983583E" w14:textId="125EEE75" w:rsidR="00C212D5" w:rsidRPr="00563130" w:rsidRDefault="004E6E5C" w:rsidP="00093B56">
            <w:pPr>
              <w:jc w:val="center"/>
              <w:rPr>
                <w:rFonts w:ascii="Verdana" w:eastAsia="Times New Roman" w:hAnsi="Verdana"/>
                <w:i/>
                <w:iCs/>
                <w:sz w:val="20"/>
                <w:szCs w:val="20"/>
                <w:lang w:val="lt-LT"/>
              </w:rPr>
            </w:pPr>
            <w:r w:rsidRPr="004E6E5C">
              <w:rPr>
                <w:rFonts w:ascii="Verdana" w:hAnsi="Verdana" w:cstheme="majorBidi"/>
                <w:i/>
                <w:iCs/>
                <w:sz w:val="20"/>
                <w:szCs w:val="20"/>
                <w:lang w:val="lt-LT"/>
              </w:rPr>
              <w:t>/rekomenduojama pateikti/</w:t>
            </w:r>
          </w:p>
        </w:tc>
      </w:tr>
      <w:tr w:rsidR="00C212D5" w:rsidRPr="00563130" w14:paraId="6358BB24" w14:textId="77777777" w:rsidTr="00093B56">
        <w:trPr>
          <w:gridAfter w:val="1"/>
          <w:wAfter w:w="10" w:type="dxa"/>
        </w:trPr>
        <w:tc>
          <w:tcPr>
            <w:tcW w:w="703" w:type="dxa"/>
            <w:shd w:val="clear" w:color="auto" w:fill="auto"/>
            <w:vAlign w:val="center"/>
          </w:tcPr>
          <w:p w14:paraId="111D9560" w14:textId="77777777" w:rsidR="00C212D5" w:rsidRPr="00563130" w:rsidRDefault="00C212D5" w:rsidP="00C212D5">
            <w:pPr>
              <w:pStyle w:val="ListParagraph"/>
              <w:numPr>
                <w:ilvl w:val="1"/>
                <w:numId w:val="13"/>
              </w:numPr>
              <w:tabs>
                <w:tab w:val="left" w:pos="204"/>
              </w:tabs>
              <w:rPr>
                <w:rFonts w:ascii="Verdana" w:hAnsi="Verdana"/>
                <w:color w:val="000000"/>
                <w:sz w:val="20"/>
                <w:szCs w:val="20"/>
              </w:rPr>
            </w:pPr>
          </w:p>
        </w:tc>
        <w:tc>
          <w:tcPr>
            <w:tcW w:w="3260" w:type="dxa"/>
            <w:gridSpan w:val="2"/>
            <w:shd w:val="clear" w:color="auto" w:fill="auto"/>
          </w:tcPr>
          <w:p w14:paraId="36F84729" w14:textId="77777777" w:rsidR="00C212D5" w:rsidRPr="00563130" w:rsidRDefault="00C212D5" w:rsidP="00093B56">
            <w:pPr>
              <w:jc w:val="both"/>
              <w:rPr>
                <w:rFonts w:ascii="Verdana" w:hAnsi="Verdana"/>
                <w:bCs/>
                <w:color w:val="000000" w:themeColor="text1"/>
                <w:sz w:val="20"/>
                <w:szCs w:val="20"/>
                <w:lang w:val="lt-LT"/>
              </w:rPr>
            </w:pPr>
            <w:r w:rsidRPr="00563130">
              <w:rPr>
                <w:rFonts w:ascii="Verdana" w:hAnsi="Verdana"/>
                <w:bCs/>
                <w:color w:val="000000" w:themeColor="text1"/>
                <w:sz w:val="20"/>
                <w:szCs w:val="20"/>
                <w:lang w:val="lt-LT"/>
              </w:rPr>
              <w:t>TV kanalas po konfigūravimo ir apmokymo privalo veikti budinčiu (angl. s</w:t>
            </w:r>
            <w:r w:rsidRPr="00563130">
              <w:rPr>
                <w:rFonts w:ascii="Verdana" w:hAnsi="Verdana"/>
                <w:bCs/>
                <w:i/>
                <w:iCs/>
                <w:color w:val="000000" w:themeColor="text1"/>
                <w:sz w:val="20"/>
                <w:szCs w:val="20"/>
                <w:lang w:val="lt-LT"/>
              </w:rPr>
              <w:t>tand-by</w:t>
            </w:r>
            <w:r w:rsidRPr="00563130">
              <w:rPr>
                <w:rFonts w:ascii="Verdana" w:hAnsi="Verdana"/>
                <w:bCs/>
                <w:color w:val="000000" w:themeColor="text1"/>
                <w:sz w:val="20"/>
                <w:szCs w:val="20"/>
                <w:lang w:val="lt-LT"/>
              </w:rPr>
              <w:t>) režimu metus laiko nuo pirkimo įvykdymo datos. Kanalas aktyvuojamas bandomosioms transliacijoms ir pagrindinėms transliacijoms atskirai, t.y. nutikus ekstremaliai situacijai.</w:t>
            </w:r>
          </w:p>
        </w:tc>
        <w:tc>
          <w:tcPr>
            <w:tcW w:w="2978" w:type="dxa"/>
            <w:shd w:val="clear" w:color="auto" w:fill="auto"/>
          </w:tcPr>
          <w:p w14:paraId="6DCECE14" w14:textId="77777777" w:rsidR="00C212D5" w:rsidRPr="00563130" w:rsidRDefault="00C212D5" w:rsidP="00093B56">
            <w:pPr>
              <w:jc w:val="center"/>
              <w:rPr>
                <w:rFonts w:ascii="Verdana" w:hAnsi="Verdana"/>
                <w:i/>
                <w:iCs/>
                <w:snapToGrid w:val="0"/>
                <w:sz w:val="20"/>
                <w:szCs w:val="20"/>
                <w:lang w:val="lt-LT"/>
              </w:rPr>
            </w:pPr>
            <w:r w:rsidRPr="00563130">
              <w:rPr>
                <w:rFonts w:ascii="Verdana" w:hAnsi="Verdana"/>
                <w:i/>
                <w:iCs/>
                <w:snapToGrid w:val="0"/>
                <w:sz w:val="20"/>
                <w:szCs w:val="20"/>
                <w:lang w:val="lt-LT"/>
              </w:rPr>
              <w:t>/įrašyti/</w:t>
            </w:r>
          </w:p>
        </w:tc>
        <w:tc>
          <w:tcPr>
            <w:tcW w:w="2681" w:type="dxa"/>
            <w:tcBorders>
              <w:tl2br w:val="nil"/>
              <w:tr2bl w:val="nil"/>
            </w:tcBorders>
          </w:tcPr>
          <w:p w14:paraId="31C4BB78" w14:textId="27C48992" w:rsidR="00C212D5" w:rsidRPr="00563130" w:rsidRDefault="00D82265" w:rsidP="00093B56">
            <w:pPr>
              <w:jc w:val="center"/>
              <w:rPr>
                <w:rFonts w:ascii="Verdana" w:eastAsia="Times New Roman" w:hAnsi="Verdana"/>
                <w:i/>
                <w:iCs/>
                <w:sz w:val="20"/>
                <w:szCs w:val="20"/>
                <w:lang w:val="lt-LT"/>
              </w:rPr>
            </w:pPr>
            <w:r w:rsidRPr="00563130">
              <w:rPr>
                <w:rFonts w:ascii="Verdana" w:eastAsia="Times New Roman" w:hAnsi="Verdana"/>
                <w:i/>
                <w:iCs/>
                <w:sz w:val="20"/>
                <w:szCs w:val="20"/>
                <w:lang w:val="lt-LT"/>
              </w:rPr>
              <w:t>/privaloma</w:t>
            </w:r>
            <w:r>
              <w:rPr>
                <w:rFonts w:ascii="Verdana" w:eastAsia="Times New Roman" w:hAnsi="Verdana"/>
                <w:i/>
                <w:iCs/>
                <w:sz w:val="20"/>
                <w:szCs w:val="20"/>
                <w:lang w:val="lt-LT"/>
              </w:rPr>
              <w:t xml:space="preserve"> pateikti</w:t>
            </w:r>
            <w:r w:rsidRPr="00563130">
              <w:rPr>
                <w:rFonts w:ascii="Verdana" w:eastAsia="Times New Roman" w:hAnsi="Verdana"/>
                <w:i/>
                <w:iCs/>
                <w:sz w:val="20"/>
                <w:szCs w:val="20"/>
                <w:lang w:val="lt-LT"/>
              </w:rPr>
              <w:t>/</w:t>
            </w:r>
          </w:p>
        </w:tc>
      </w:tr>
      <w:tr w:rsidR="00C212D5" w:rsidRPr="00563130" w14:paraId="27B4EB5F" w14:textId="77777777" w:rsidTr="00093B56">
        <w:trPr>
          <w:gridAfter w:val="1"/>
          <w:wAfter w:w="10" w:type="dxa"/>
        </w:trPr>
        <w:tc>
          <w:tcPr>
            <w:tcW w:w="703" w:type="dxa"/>
            <w:shd w:val="clear" w:color="auto" w:fill="auto"/>
            <w:vAlign w:val="center"/>
          </w:tcPr>
          <w:p w14:paraId="5E103808" w14:textId="77777777" w:rsidR="00C212D5" w:rsidRPr="00563130" w:rsidRDefault="00C212D5" w:rsidP="00C212D5">
            <w:pPr>
              <w:pStyle w:val="ListParagraph"/>
              <w:numPr>
                <w:ilvl w:val="1"/>
                <w:numId w:val="13"/>
              </w:numPr>
              <w:tabs>
                <w:tab w:val="left" w:pos="204"/>
              </w:tabs>
              <w:rPr>
                <w:rFonts w:ascii="Verdana" w:hAnsi="Verdana"/>
                <w:color w:val="000000"/>
                <w:sz w:val="20"/>
                <w:szCs w:val="20"/>
              </w:rPr>
            </w:pPr>
          </w:p>
        </w:tc>
        <w:tc>
          <w:tcPr>
            <w:tcW w:w="3260" w:type="dxa"/>
            <w:gridSpan w:val="2"/>
            <w:shd w:val="clear" w:color="auto" w:fill="auto"/>
          </w:tcPr>
          <w:p w14:paraId="2F427096" w14:textId="0228F04B" w:rsidR="00C212D5" w:rsidRPr="00563130" w:rsidRDefault="00C212D5" w:rsidP="00093B56">
            <w:pPr>
              <w:jc w:val="both"/>
              <w:rPr>
                <w:rFonts w:ascii="Verdana" w:hAnsi="Verdana"/>
                <w:color w:val="000000" w:themeColor="text1"/>
                <w:sz w:val="20"/>
                <w:szCs w:val="20"/>
                <w:lang w:val="lt-LT"/>
              </w:rPr>
            </w:pPr>
            <w:r w:rsidRPr="00563130">
              <w:rPr>
                <w:rFonts w:ascii="Verdana" w:hAnsi="Verdana"/>
                <w:color w:val="000000" w:themeColor="text1"/>
                <w:sz w:val="20"/>
                <w:szCs w:val="20"/>
                <w:lang w:val="lt-LT"/>
              </w:rPr>
              <w:t xml:space="preserve">Jeigu bandomos transliacijos gali būti ištransliuotos tokiais pačiais techniniais parametrais ir metodais kaip ir pagrindinės, tačiau su demonstracinę transliaciją </w:t>
            </w:r>
            <w:r w:rsidRPr="00563130">
              <w:rPr>
                <w:rFonts w:ascii="Verdana" w:hAnsi="Verdana"/>
                <w:color w:val="000000" w:themeColor="text1"/>
                <w:sz w:val="20"/>
                <w:szCs w:val="20"/>
                <w:lang w:val="lt-LT"/>
              </w:rPr>
              <w:lastRenderedPageBreak/>
              <w:t>žyminčiu vandens ar kitu skiriamuoju ženklu, bandomos transliacijos privalo būti atliekamos be papildomo mokesčio, būti bet kokios trukmės bet kokiu dažnumu, metų laikotarpyje ir be ribojimų, su galimybe transliuoti bandomąją transliaciją SRT protokolu su viena tiesiogine SRT įvestimi, ne trumpiau nei 24/7/365. Pagrindinės transliacijos modelio metu TV kanalas privalo veikti pilnu funkcionalumu ir būti transliuojamas ek</w:t>
            </w:r>
            <w:r w:rsidR="00C86068" w:rsidRPr="00563130">
              <w:rPr>
                <w:rFonts w:ascii="Verdana" w:hAnsi="Verdana"/>
                <w:color w:val="000000" w:themeColor="text1"/>
                <w:sz w:val="20"/>
                <w:szCs w:val="20"/>
                <w:lang w:val="lt-LT"/>
              </w:rPr>
              <w:t>s</w:t>
            </w:r>
            <w:r w:rsidRPr="00563130">
              <w:rPr>
                <w:rFonts w:ascii="Verdana" w:hAnsi="Verdana"/>
                <w:color w:val="000000" w:themeColor="text1"/>
                <w:sz w:val="20"/>
                <w:szCs w:val="20"/>
                <w:lang w:val="lt-LT"/>
              </w:rPr>
              <w:t>tremalios situacijos atveju ne mažiau nei 3 mėnesius per vienerius metus, su galimybe jį paleisti bet kuriuo metu. Kanalo pagrindinės transliacijos aktyvavimas kontroliuojamas apmokyto LRT personalo. 3 mėnesių (90d.) veikimo laikas skaičiuojamas nuo kanalo pagrindinės transliacijos paleidimo pradžios kaip bendras veikimo laikas.</w:t>
            </w:r>
          </w:p>
        </w:tc>
        <w:tc>
          <w:tcPr>
            <w:tcW w:w="2978" w:type="dxa"/>
            <w:shd w:val="clear" w:color="auto" w:fill="auto"/>
          </w:tcPr>
          <w:p w14:paraId="22E5F0A1" w14:textId="77777777" w:rsidR="00C212D5" w:rsidRPr="00563130" w:rsidRDefault="00C212D5" w:rsidP="00093B56">
            <w:pPr>
              <w:jc w:val="center"/>
              <w:rPr>
                <w:rFonts w:ascii="Verdana" w:hAnsi="Verdana"/>
                <w:i/>
                <w:iCs/>
                <w:snapToGrid w:val="0"/>
                <w:sz w:val="20"/>
                <w:szCs w:val="20"/>
                <w:lang w:val="lt-LT"/>
              </w:rPr>
            </w:pPr>
            <w:r w:rsidRPr="00563130">
              <w:rPr>
                <w:rFonts w:ascii="Verdana" w:hAnsi="Verdana"/>
                <w:i/>
                <w:iCs/>
                <w:snapToGrid w:val="0"/>
                <w:sz w:val="20"/>
                <w:szCs w:val="20"/>
                <w:lang w:val="lt-LT"/>
              </w:rPr>
              <w:lastRenderedPageBreak/>
              <w:t>/įrašyti/</w:t>
            </w:r>
          </w:p>
        </w:tc>
        <w:tc>
          <w:tcPr>
            <w:tcW w:w="2681" w:type="dxa"/>
            <w:tcBorders>
              <w:tl2br w:val="nil"/>
              <w:tr2bl w:val="nil"/>
            </w:tcBorders>
          </w:tcPr>
          <w:p w14:paraId="6A4D0490" w14:textId="22A6E86B" w:rsidR="00C212D5" w:rsidRPr="00563130" w:rsidRDefault="00D82265" w:rsidP="00093B56">
            <w:pPr>
              <w:jc w:val="center"/>
              <w:rPr>
                <w:rFonts w:ascii="Verdana" w:eastAsia="Times New Roman" w:hAnsi="Verdana"/>
                <w:i/>
                <w:iCs/>
                <w:sz w:val="20"/>
                <w:szCs w:val="20"/>
                <w:lang w:val="lt-LT"/>
              </w:rPr>
            </w:pPr>
            <w:r w:rsidRPr="00563130">
              <w:rPr>
                <w:rFonts w:ascii="Verdana" w:eastAsia="Times New Roman" w:hAnsi="Verdana"/>
                <w:i/>
                <w:iCs/>
                <w:sz w:val="20"/>
                <w:szCs w:val="20"/>
                <w:lang w:val="lt-LT"/>
              </w:rPr>
              <w:t>/privaloma</w:t>
            </w:r>
            <w:r>
              <w:rPr>
                <w:rFonts w:ascii="Verdana" w:eastAsia="Times New Roman" w:hAnsi="Verdana"/>
                <w:i/>
                <w:iCs/>
                <w:sz w:val="20"/>
                <w:szCs w:val="20"/>
                <w:lang w:val="lt-LT"/>
              </w:rPr>
              <w:t xml:space="preserve"> pateikti</w:t>
            </w:r>
            <w:r w:rsidRPr="00563130">
              <w:rPr>
                <w:rFonts w:ascii="Verdana" w:eastAsia="Times New Roman" w:hAnsi="Verdana"/>
                <w:i/>
                <w:iCs/>
                <w:sz w:val="20"/>
                <w:szCs w:val="20"/>
                <w:lang w:val="lt-LT"/>
              </w:rPr>
              <w:t>/</w:t>
            </w:r>
          </w:p>
        </w:tc>
      </w:tr>
      <w:tr w:rsidR="00C86068" w:rsidRPr="00563130" w14:paraId="5C8A1C9A" w14:textId="77777777" w:rsidTr="00093B56">
        <w:trPr>
          <w:gridAfter w:val="1"/>
          <w:wAfter w:w="10" w:type="dxa"/>
        </w:trPr>
        <w:tc>
          <w:tcPr>
            <w:tcW w:w="703" w:type="dxa"/>
            <w:shd w:val="clear" w:color="auto" w:fill="auto"/>
            <w:vAlign w:val="center"/>
          </w:tcPr>
          <w:p w14:paraId="62B653EE" w14:textId="77777777" w:rsidR="00C86068" w:rsidRPr="00563130" w:rsidRDefault="00C86068" w:rsidP="00C86068">
            <w:pPr>
              <w:pStyle w:val="ListParagraph"/>
              <w:numPr>
                <w:ilvl w:val="1"/>
                <w:numId w:val="13"/>
              </w:numPr>
              <w:tabs>
                <w:tab w:val="left" w:pos="204"/>
              </w:tabs>
              <w:rPr>
                <w:rFonts w:ascii="Verdana" w:hAnsi="Verdana"/>
                <w:color w:val="000000"/>
                <w:sz w:val="20"/>
                <w:szCs w:val="20"/>
              </w:rPr>
            </w:pPr>
          </w:p>
        </w:tc>
        <w:tc>
          <w:tcPr>
            <w:tcW w:w="3260" w:type="dxa"/>
            <w:gridSpan w:val="2"/>
            <w:shd w:val="clear" w:color="auto" w:fill="auto"/>
          </w:tcPr>
          <w:p w14:paraId="07BEC90D" w14:textId="53E37920" w:rsidR="00C86068" w:rsidRPr="00563130" w:rsidRDefault="00C86068" w:rsidP="00C86068">
            <w:pPr>
              <w:spacing w:line="259" w:lineRule="auto"/>
              <w:jc w:val="both"/>
              <w:rPr>
                <w:rFonts w:ascii="Verdana" w:hAnsi="Verdana"/>
                <w:color w:val="000000" w:themeColor="text1"/>
                <w:sz w:val="20"/>
                <w:szCs w:val="20"/>
                <w:lang w:val="lt-LT"/>
              </w:rPr>
            </w:pPr>
            <w:r w:rsidRPr="00563130">
              <w:rPr>
                <w:rFonts w:ascii="Verdana" w:hAnsi="Verdana"/>
                <w:color w:val="000000" w:themeColor="text1"/>
                <w:sz w:val="20"/>
                <w:szCs w:val="20"/>
                <w:lang w:val="lt-LT"/>
              </w:rPr>
              <w:t>TV kanalas skirtas naudoti ekstremalios situacijos metu,  jis privalo būti paruoštas iš anksto: tiekėjas privalo suorganizuoti mokymus personalui (ne mažiau kaip 2 darbo dienos mokymų, ne mažiau kaip 2 darbuotojams) , atlikta kanalo konfig</w:t>
            </w:r>
            <w:r w:rsidRPr="00563130">
              <w:rPr>
                <w:rFonts w:ascii="Verdana" w:hAnsi="Verdana"/>
                <w:color w:val="000000" w:themeColor="text1"/>
                <w:sz w:val="20"/>
                <w:szCs w:val="20"/>
                <w:u w:val="single"/>
                <w:lang w:val="lt-LT"/>
              </w:rPr>
              <w:t>ū</w:t>
            </w:r>
            <w:r w:rsidRPr="00563130">
              <w:rPr>
                <w:rFonts w:ascii="Verdana" w:hAnsi="Verdana"/>
                <w:color w:val="000000" w:themeColor="text1"/>
                <w:sz w:val="20"/>
                <w:szCs w:val="20"/>
                <w:lang w:val="lt-LT"/>
              </w:rPr>
              <w:t xml:space="preserve">racija, bandomosios transliacijos, reikalinga vaizdo medžiaga perkelta į kanalo duomenų saugyklą, sukurti rezerviniai grojaraščiai, paruošta grafika, nustatyti kanalo įvesčių ir išvesčių parametrai. Kanalo konfigūracija, medijos failai, grojaraščiai išlieka visą budėjimo laiką, t.y. visą paslaugos įsigyjimo terminą (1 metus). Kanalo veikimas paruošimo metu skaičiuojasi atskirai nuo 1.8. punkto.. </w:t>
            </w:r>
          </w:p>
        </w:tc>
        <w:tc>
          <w:tcPr>
            <w:tcW w:w="2978" w:type="dxa"/>
            <w:shd w:val="clear" w:color="auto" w:fill="auto"/>
          </w:tcPr>
          <w:p w14:paraId="3D33A74D" w14:textId="77777777" w:rsidR="00C86068" w:rsidRPr="00563130" w:rsidRDefault="00C86068" w:rsidP="00C86068">
            <w:pPr>
              <w:jc w:val="center"/>
              <w:rPr>
                <w:rFonts w:ascii="Verdana" w:hAnsi="Verdana"/>
                <w:i/>
                <w:iCs/>
                <w:snapToGrid w:val="0"/>
                <w:sz w:val="20"/>
                <w:szCs w:val="20"/>
                <w:lang w:val="lt-LT"/>
              </w:rPr>
            </w:pPr>
            <w:r w:rsidRPr="00563130">
              <w:rPr>
                <w:rFonts w:ascii="Verdana" w:hAnsi="Verdana"/>
                <w:i/>
                <w:iCs/>
                <w:snapToGrid w:val="0"/>
                <w:sz w:val="20"/>
                <w:szCs w:val="20"/>
                <w:lang w:val="lt-LT"/>
              </w:rPr>
              <w:t>/įrašyti/</w:t>
            </w:r>
          </w:p>
        </w:tc>
        <w:tc>
          <w:tcPr>
            <w:tcW w:w="2681" w:type="dxa"/>
            <w:tcBorders>
              <w:tl2br w:val="nil"/>
              <w:tr2bl w:val="nil"/>
            </w:tcBorders>
          </w:tcPr>
          <w:p w14:paraId="01A61BEE" w14:textId="0879217A" w:rsidR="00C86068" w:rsidRPr="00563130" w:rsidRDefault="004E6E5C" w:rsidP="00C86068">
            <w:pPr>
              <w:jc w:val="center"/>
              <w:rPr>
                <w:rFonts w:ascii="Verdana" w:eastAsia="Times New Roman" w:hAnsi="Verdana"/>
                <w:i/>
                <w:iCs/>
                <w:sz w:val="20"/>
                <w:szCs w:val="20"/>
                <w:lang w:val="lt-LT"/>
              </w:rPr>
            </w:pPr>
            <w:r w:rsidRPr="004E6E5C">
              <w:rPr>
                <w:rFonts w:ascii="Verdana" w:hAnsi="Verdana" w:cstheme="majorBidi"/>
                <w:i/>
                <w:iCs/>
                <w:sz w:val="20"/>
                <w:szCs w:val="20"/>
                <w:lang w:val="lt-LT"/>
              </w:rPr>
              <w:t>/rekomenduojama pateikti/</w:t>
            </w:r>
          </w:p>
        </w:tc>
      </w:tr>
      <w:tr w:rsidR="00C212D5" w:rsidRPr="00563130" w14:paraId="4EEEC49C" w14:textId="77777777" w:rsidTr="00093B56">
        <w:trPr>
          <w:gridAfter w:val="1"/>
          <w:wAfter w:w="10" w:type="dxa"/>
        </w:trPr>
        <w:tc>
          <w:tcPr>
            <w:tcW w:w="703" w:type="dxa"/>
            <w:shd w:val="clear" w:color="auto" w:fill="auto"/>
            <w:vAlign w:val="center"/>
          </w:tcPr>
          <w:p w14:paraId="3978210E" w14:textId="77777777" w:rsidR="00C212D5" w:rsidRPr="00563130" w:rsidRDefault="00C212D5" w:rsidP="00C212D5">
            <w:pPr>
              <w:pStyle w:val="ListParagraph"/>
              <w:numPr>
                <w:ilvl w:val="1"/>
                <w:numId w:val="13"/>
              </w:numPr>
              <w:tabs>
                <w:tab w:val="left" w:pos="204"/>
              </w:tabs>
              <w:rPr>
                <w:rFonts w:ascii="Verdana" w:hAnsi="Verdana"/>
                <w:color w:val="000000"/>
                <w:sz w:val="20"/>
                <w:szCs w:val="20"/>
              </w:rPr>
            </w:pPr>
          </w:p>
        </w:tc>
        <w:tc>
          <w:tcPr>
            <w:tcW w:w="3260" w:type="dxa"/>
            <w:gridSpan w:val="2"/>
            <w:shd w:val="clear" w:color="auto" w:fill="auto"/>
          </w:tcPr>
          <w:p w14:paraId="5098E49C" w14:textId="5C98C2E3" w:rsidR="00C212D5" w:rsidRPr="00563130" w:rsidRDefault="00666CB5" w:rsidP="00093B56">
            <w:pPr>
              <w:jc w:val="both"/>
              <w:rPr>
                <w:rFonts w:ascii="Verdana" w:hAnsi="Verdana"/>
                <w:bCs/>
                <w:color w:val="000000" w:themeColor="text1"/>
                <w:sz w:val="20"/>
                <w:szCs w:val="20"/>
                <w:highlight w:val="yellow"/>
                <w:lang w:val="lt-LT"/>
              </w:rPr>
            </w:pPr>
            <w:r w:rsidRPr="00563130">
              <w:rPr>
                <w:rFonts w:ascii="Verdana" w:hAnsi="Verdana"/>
                <w:color w:val="000000" w:themeColor="text1"/>
                <w:sz w:val="20"/>
                <w:szCs w:val="20"/>
                <w:lang w:val="lt-LT"/>
              </w:rPr>
              <w:t xml:space="preserve">Kanalo transliavimas </w:t>
            </w:r>
            <w:r w:rsidR="00563130" w:rsidRPr="00563130">
              <w:rPr>
                <w:rFonts w:ascii="Verdana" w:hAnsi="Verdana"/>
                <w:color w:val="000000" w:themeColor="text1"/>
                <w:sz w:val="20"/>
                <w:szCs w:val="20"/>
                <w:lang w:val="lt-LT"/>
              </w:rPr>
              <w:t xml:space="preserve">gali </w:t>
            </w:r>
            <w:r w:rsidRPr="00563130">
              <w:rPr>
                <w:rFonts w:ascii="Verdana" w:hAnsi="Verdana"/>
                <w:color w:val="000000" w:themeColor="text1"/>
                <w:sz w:val="20"/>
                <w:szCs w:val="20"/>
                <w:lang w:val="lt-LT"/>
              </w:rPr>
              <w:t xml:space="preserve">būti atliekamas be nutrūkimų 24/7 režimu 12 mėnesių per metus. </w:t>
            </w:r>
            <w:r w:rsidRPr="00563130">
              <w:rPr>
                <w:rFonts w:ascii="Verdana" w:hAnsi="Verdana"/>
                <w:b/>
                <w:sz w:val="20"/>
                <w:szCs w:val="20"/>
                <w:lang w:val="lt-LT"/>
              </w:rPr>
              <w:t>Pastaba</w:t>
            </w:r>
            <w:r w:rsidRPr="00563130">
              <w:rPr>
                <w:rFonts w:ascii="Verdana" w:hAnsi="Verdana"/>
                <w:bCs/>
                <w:sz w:val="20"/>
                <w:szCs w:val="20"/>
                <w:lang w:val="lt-LT"/>
              </w:rPr>
              <w:t xml:space="preserve">: Šiuo pirkimu neperkamas kanalo </w:t>
            </w:r>
            <w:r w:rsidRPr="00563130">
              <w:rPr>
                <w:rFonts w:ascii="Verdana" w:hAnsi="Verdana"/>
                <w:bCs/>
                <w:sz w:val="20"/>
                <w:szCs w:val="20"/>
                <w:lang w:val="lt-LT"/>
              </w:rPr>
              <w:lastRenderedPageBreak/>
              <w:t>transliavimas 12 mėn. 24/7 režimu, , tačiau ateityje  įsigijus turi būti įgyvendintas nurodytas transliavimo laikas.</w:t>
            </w:r>
          </w:p>
        </w:tc>
        <w:tc>
          <w:tcPr>
            <w:tcW w:w="2978" w:type="dxa"/>
            <w:shd w:val="clear" w:color="auto" w:fill="auto"/>
          </w:tcPr>
          <w:p w14:paraId="14871C4D" w14:textId="77777777" w:rsidR="00C212D5" w:rsidRPr="00563130" w:rsidRDefault="00C212D5" w:rsidP="00093B56">
            <w:pPr>
              <w:jc w:val="center"/>
              <w:rPr>
                <w:rFonts w:ascii="Verdana" w:hAnsi="Verdana"/>
                <w:i/>
                <w:iCs/>
                <w:snapToGrid w:val="0"/>
                <w:sz w:val="20"/>
                <w:szCs w:val="20"/>
                <w:lang w:val="lt-LT"/>
              </w:rPr>
            </w:pPr>
            <w:r w:rsidRPr="00563130">
              <w:rPr>
                <w:rFonts w:ascii="Verdana" w:hAnsi="Verdana"/>
                <w:i/>
                <w:iCs/>
                <w:snapToGrid w:val="0"/>
                <w:sz w:val="20"/>
                <w:szCs w:val="20"/>
                <w:lang w:val="lt-LT"/>
              </w:rPr>
              <w:lastRenderedPageBreak/>
              <w:t>/įrašyti/</w:t>
            </w:r>
          </w:p>
        </w:tc>
        <w:tc>
          <w:tcPr>
            <w:tcW w:w="2681" w:type="dxa"/>
            <w:tcBorders>
              <w:tl2br w:val="nil"/>
              <w:tr2bl w:val="nil"/>
            </w:tcBorders>
          </w:tcPr>
          <w:p w14:paraId="1E557178" w14:textId="4293B6DE" w:rsidR="00C212D5" w:rsidRPr="00563130" w:rsidRDefault="004E6E5C" w:rsidP="00093B56">
            <w:pPr>
              <w:jc w:val="center"/>
              <w:rPr>
                <w:rFonts w:ascii="Verdana" w:eastAsia="Times New Roman" w:hAnsi="Verdana"/>
                <w:i/>
                <w:iCs/>
                <w:sz w:val="20"/>
                <w:szCs w:val="20"/>
                <w:lang w:val="lt-LT"/>
              </w:rPr>
            </w:pPr>
            <w:r w:rsidRPr="004E6E5C">
              <w:rPr>
                <w:rFonts w:ascii="Verdana" w:hAnsi="Verdana" w:cstheme="majorBidi"/>
                <w:i/>
                <w:iCs/>
                <w:sz w:val="20"/>
                <w:szCs w:val="20"/>
                <w:lang w:val="lt-LT"/>
              </w:rPr>
              <w:t>/rekomenduojama pateikti/</w:t>
            </w:r>
          </w:p>
        </w:tc>
      </w:tr>
      <w:tr w:rsidR="00C212D5" w:rsidRPr="00563130" w14:paraId="6A7E90B2" w14:textId="77777777" w:rsidTr="00093B56">
        <w:trPr>
          <w:gridAfter w:val="1"/>
          <w:wAfter w:w="10" w:type="dxa"/>
        </w:trPr>
        <w:tc>
          <w:tcPr>
            <w:tcW w:w="703" w:type="dxa"/>
            <w:shd w:val="clear" w:color="auto" w:fill="auto"/>
            <w:vAlign w:val="center"/>
          </w:tcPr>
          <w:p w14:paraId="38F98178" w14:textId="77777777" w:rsidR="00C212D5" w:rsidRPr="00563130" w:rsidRDefault="00C212D5" w:rsidP="00C212D5">
            <w:pPr>
              <w:pStyle w:val="ListParagraph"/>
              <w:numPr>
                <w:ilvl w:val="1"/>
                <w:numId w:val="13"/>
              </w:numPr>
              <w:tabs>
                <w:tab w:val="left" w:pos="204"/>
              </w:tabs>
              <w:rPr>
                <w:rFonts w:ascii="Verdana" w:hAnsi="Verdana"/>
                <w:color w:val="000000"/>
                <w:sz w:val="20"/>
                <w:szCs w:val="20"/>
              </w:rPr>
            </w:pPr>
          </w:p>
        </w:tc>
        <w:tc>
          <w:tcPr>
            <w:tcW w:w="3260" w:type="dxa"/>
            <w:gridSpan w:val="2"/>
            <w:shd w:val="clear" w:color="auto" w:fill="auto"/>
          </w:tcPr>
          <w:p w14:paraId="4A454228" w14:textId="77777777" w:rsidR="00C86068" w:rsidRPr="00563130" w:rsidRDefault="00C86068" w:rsidP="00C86068">
            <w:pPr>
              <w:jc w:val="both"/>
              <w:rPr>
                <w:rFonts w:ascii="Verdana" w:hAnsi="Verdana"/>
                <w:bCs/>
                <w:color w:val="000000" w:themeColor="text1"/>
                <w:sz w:val="20"/>
                <w:szCs w:val="20"/>
                <w:lang w:val="lt-LT"/>
              </w:rPr>
            </w:pPr>
            <w:r w:rsidRPr="00563130">
              <w:rPr>
                <w:rFonts w:ascii="Verdana" w:hAnsi="Verdana"/>
                <w:bCs/>
                <w:color w:val="000000" w:themeColor="text1"/>
                <w:sz w:val="20"/>
                <w:szCs w:val="20"/>
                <w:lang w:val="lt-LT"/>
              </w:rPr>
              <w:t>Kanalo įvestys ir išvestys:</w:t>
            </w:r>
          </w:p>
          <w:p w14:paraId="5E07CA80" w14:textId="77777777" w:rsidR="00C86068" w:rsidRPr="00563130" w:rsidRDefault="00C86068" w:rsidP="00C86068">
            <w:pPr>
              <w:jc w:val="both"/>
              <w:rPr>
                <w:rFonts w:ascii="Verdana" w:hAnsi="Verdana"/>
                <w:bCs/>
                <w:color w:val="000000" w:themeColor="text1"/>
                <w:sz w:val="20"/>
                <w:szCs w:val="20"/>
                <w:lang w:val="lt-LT"/>
              </w:rPr>
            </w:pPr>
            <w:r w:rsidRPr="00563130">
              <w:rPr>
                <w:rFonts w:ascii="Verdana" w:hAnsi="Verdana"/>
                <w:b/>
                <w:color w:val="000000" w:themeColor="text1"/>
                <w:sz w:val="20"/>
                <w:szCs w:val="20"/>
                <w:lang w:val="lt-LT"/>
              </w:rPr>
              <w:t>Įvestys</w:t>
            </w:r>
            <w:r w:rsidRPr="00563130">
              <w:rPr>
                <w:rFonts w:ascii="Verdana" w:hAnsi="Verdana"/>
                <w:bCs/>
                <w:color w:val="000000" w:themeColor="text1"/>
                <w:sz w:val="20"/>
                <w:szCs w:val="20"/>
                <w:lang w:val="lt-LT"/>
              </w:rPr>
              <w:t xml:space="preserve"> – privalo būti galimybė priimti ne mažiau kaip 1 tiesioginį SRT srautą, naudojant H.264 (AVC) kodavimą, kuris privalo būti nukreiptas į transliacijos (Playout) platformos realaus laiko įvestį. Srauto priėmimas privalo būti atliekamas SRT “listener” ir “caller” režimais.</w:t>
            </w:r>
          </w:p>
          <w:p w14:paraId="6BF085C3" w14:textId="74AD8CFB" w:rsidR="00C86068" w:rsidRPr="00563130" w:rsidRDefault="00C86068" w:rsidP="00C86068">
            <w:pPr>
              <w:spacing w:line="259" w:lineRule="auto"/>
              <w:jc w:val="both"/>
              <w:rPr>
                <w:rFonts w:ascii="Verdana" w:hAnsi="Verdana"/>
                <w:color w:val="000000" w:themeColor="text1"/>
                <w:sz w:val="20"/>
                <w:szCs w:val="20"/>
                <w:lang w:val="lt-LT"/>
              </w:rPr>
            </w:pPr>
            <w:r w:rsidRPr="00563130">
              <w:rPr>
                <w:rFonts w:ascii="Verdana" w:hAnsi="Verdana"/>
                <w:b/>
                <w:bCs/>
                <w:color w:val="000000" w:themeColor="text1"/>
                <w:sz w:val="20"/>
                <w:szCs w:val="20"/>
                <w:lang w:val="lt-LT"/>
              </w:rPr>
              <w:t>Išvestys</w:t>
            </w:r>
            <w:r w:rsidRPr="00563130">
              <w:rPr>
                <w:rFonts w:ascii="Verdana" w:hAnsi="Verdana"/>
                <w:color w:val="000000" w:themeColor="text1"/>
                <w:sz w:val="20"/>
                <w:szCs w:val="20"/>
                <w:lang w:val="lt-LT"/>
              </w:rPr>
              <w:t xml:space="preserve"> – Transliacijos (Playout) sprendimas privalo užtikrinti ne mažiau nei vieną programos (PGM) tiesioginę išvestį, naudojant H.264 (AVC) kodavimą, kuri privalo būti perduodama naudojant SRT protokolą “listener” ir “caller” režimais.</w:t>
            </w:r>
            <w:r w:rsidRPr="00563130">
              <w:rPr>
                <w:rFonts w:ascii="Verdana" w:hAnsi="Verdana"/>
                <w:sz w:val="20"/>
                <w:szCs w:val="20"/>
                <w:lang w:val="lt-LT"/>
              </w:rPr>
              <w:br/>
            </w:r>
            <w:r w:rsidRPr="00563130">
              <w:rPr>
                <w:rFonts w:ascii="Verdana" w:hAnsi="Verdana"/>
                <w:color w:val="000000" w:themeColor="text1"/>
                <w:sz w:val="20"/>
                <w:szCs w:val="20"/>
                <w:lang w:val="lt-LT"/>
              </w:rPr>
              <w:t>Jeigu siūlomas produktas negali pasiūlyti vaizdo signalo priėmimo ir atidavimo abiem SRT režimais, tiekėjas privalo įtraukti į kainą debesijos sprendimą, atliekantį konvertavimą ir retransliavimą “caller” ir “listener” režimais.</w:t>
            </w:r>
          </w:p>
          <w:p w14:paraId="66431500" w14:textId="05486DF3" w:rsidR="00C212D5" w:rsidRPr="00563130" w:rsidRDefault="00C86068" w:rsidP="00C86068">
            <w:pPr>
              <w:jc w:val="both"/>
              <w:rPr>
                <w:rFonts w:ascii="Verdana" w:hAnsi="Verdana"/>
                <w:bCs/>
                <w:color w:val="000000" w:themeColor="text1"/>
                <w:sz w:val="20"/>
                <w:szCs w:val="20"/>
                <w:lang w:val="lt-LT"/>
              </w:rPr>
            </w:pPr>
            <w:r w:rsidRPr="00563130">
              <w:rPr>
                <w:rFonts w:ascii="Verdana" w:hAnsi="Verdana"/>
                <w:b/>
                <w:color w:val="000000" w:themeColor="text1"/>
                <w:sz w:val="20"/>
                <w:szCs w:val="20"/>
                <w:lang w:val="lt-LT"/>
              </w:rPr>
              <w:t>Medijos failai</w:t>
            </w:r>
            <w:r w:rsidRPr="00563130">
              <w:rPr>
                <w:rFonts w:ascii="Verdana" w:hAnsi="Verdana"/>
                <w:bCs/>
                <w:color w:val="000000" w:themeColor="text1"/>
                <w:sz w:val="20"/>
                <w:szCs w:val="20"/>
                <w:lang w:val="lt-LT"/>
              </w:rPr>
              <w:t xml:space="preserve"> (garso, vaizdo, grafikos, ir kt.) – privalo būti užtikrintas failų įkėlimas į TV kanalo naudojamą saugyklą.</w:t>
            </w:r>
          </w:p>
        </w:tc>
        <w:tc>
          <w:tcPr>
            <w:tcW w:w="2978" w:type="dxa"/>
            <w:shd w:val="clear" w:color="auto" w:fill="auto"/>
          </w:tcPr>
          <w:p w14:paraId="3689979D" w14:textId="77777777" w:rsidR="00C212D5" w:rsidRPr="00563130" w:rsidRDefault="00C212D5" w:rsidP="00093B56">
            <w:pPr>
              <w:jc w:val="center"/>
              <w:rPr>
                <w:rFonts w:ascii="Verdana" w:hAnsi="Verdana"/>
                <w:i/>
                <w:iCs/>
                <w:snapToGrid w:val="0"/>
                <w:sz w:val="20"/>
                <w:szCs w:val="20"/>
                <w:lang w:val="lt-LT"/>
              </w:rPr>
            </w:pPr>
            <w:r w:rsidRPr="00563130">
              <w:rPr>
                <w:rFonts w:ascii="Verdana" w:hAnsi="Verdana"/>
                <w:i/>
                <w:iCs/>
                <w:snapToGrid w:val="0"/>
                <w:sz w:val="20"/>
                <w:szCs w:val="20"/>
                <w:lang w:val="lt-LT"/>
              </w:rPr>
              <w:t>/įrašyti/</w:t>
            </w:r>
          </w:p>
        </w:tc>
        <w:tc>
          <w:tcPr>
            <w:tcW w:w="2681" w:type="dxa"/>
            <w:tcBorders>
              <w:tl2br w:val="nil"/>
              <w:tr2bl w:val="nil"/>
            </w:tcBorders>
          </w:tcPr>
          <w:p w14:paraId="578A2A1D" w14:textId="438F24E9" w:rsidR="00C212D5" w:rsidRPr="00563130" w:rsidRDefault="00D82265" w:rsidP="00093B56">
            <w:pPr>
              <w:jc w:val="center"/>
              <w:rPr>
                <w:rFonts w:ascii="Verdana" w:eastAsia="Times New Roman" w:hAnsi="Verdana"/>
                <w:i/>
                <w:iCs/>
                <w:sz w:val="20"/>
                <w:szCs w:val="20"/>
                <w:lang w:val="lt-LT"/>
              </w:rPr>
            </w:pPr>
            <w:r w:rsidRPr="00563130">
              <w:rPr>
                <w:rFonts w:ascii="Verdana" w:eastAsia="Times New Roman" w:hAnsi="Verdana"/>
                <w:i/>
                <w:iCs/>
                <w:sz w:val="20"/>
                <w:szCs w:val="20"/>
                <w:lang w:val="lt-LT"/>
              </w:rPr>
              <w:t>/privaloma</w:t>
            </w:r>
            <w:r>
              <w:rPr>
                <w:rFonts w:ascii="Verdana" w:eastAsia="Times New Roman" w:hAnsi="Verdana"/>
                <w:i/>
                <w:iCs/>
                <w:sz w:val="20"/>
                <w:szCs w:val="20"/>
                <w:lang w:val="lt-LT"/>
              </w:rPr>
              <w:t xml:space="preserve"> pateikti</w:t>
            </w:r>
            <w:r w:rsidRPr="00563130">
              <w:rPr>
                <w:rFonts w:ascii="Verdana" w:eastAsia="Times New Roman" w:hAnsi="Verdana"/>
                <w:i/>
                <w:iCs/>
                <w:sz w:val="20"/>
                <w:szCs w:val="20"/>
                <w:lang w:val="lt-LT"/>
              </w:rPr>
              <w:t>/</w:t>
            </w:r>
          </w:p>
        </w:tc>
      </w:tr>
      <w:tr w:rsidR="00C212D5" w:rsidRPr="00563130" w14:paraId="3222FC97" w14:textId="77777777" w:rsidTr="00093B56">
        <w:trPr>
          <w:gridAfter w:val="1"/>
          <w:wAfter w:w="10" w:type="dxa"/>
        </w:trPr>
        <w:tc>
          <w:tcPr>
            <w:tcW w:w="703" w:type="dxa"/>
            <w:shd w:val="clear" w:color="auto" w:fill="auto"/>
            <w:vAlign w:val="center"/>
          </w:tcPr>
          <w:p w14:paraId="1481E7AA" w14:textId="77777777" w:rsidR="00C212D5" w:rsidRPr="00563130" w:rsidRDefault="00C212D5" w:rsidP="00C212D5">
            <w:pPr>
              <w:pStyle w:val="ListParagraph"/>
              <w:numPr>
                <w:ilvl w:val="1"/>
                <w:numId w:val="13"/>
              </w:numPr>
              <w:tabs>
                <w:tab w:val="left" w:pos="204"/>
              </w:tabs>
              <w:rPr>
                <w:rFonts w:ascii="Verdana" w:hAnsi="Verdana"/>
                <w:color w:val="000000"/>
                <w:sz w:val="20"/>
                <w:szCs w:val="20"/>
              </w:rPr>
            </w:pPr>
          </w:p>
        </w:tc>
        <w:tc>
          <w:tcPr>
            <w:tcW w:w="3260" w:type="dxa"/>
            <w:gridSpan w:val="2"/>
            <w:shd w:val="clear" w:color="auto" w:fill="auto"/>
          </w:tcPr>
          <w:p w14:paraId="56A126EB" w14:textId="77777777" w:rsidR="00C212D5" w:rsidRPr="00563130" w:rsidRDefault="00C212D5" w:rsidP="00093B56">
            <w:pPr>
              <w:jc w:val="both"/>
              <w:rPr>
                <w:rFonts w:ascii="Verdana" w:hAnsi="Verdana"/>
                <w:bCs/>
                <w:color w:val="000000" w:themeColor="text1"/>
                <w:sz w:val="20"/>
                <w:szCs w:val="20"/>
                <w:lang w:val="lt-LT"/>
              </w:rPr>
            </w:pPr>
            <w:r w:rsidRPr="00563130">
              <w:rPr>
                <w:rFonts w:ascii="Verdana" w:hAnsi="Verdana"/>
                <w:bCs/>
                <w:color w:val="000000" w:themeColor="text1"/>
                <w:sz w:val="20"/>
                <w:szCs w:val="20"/>
                <w:lang w:val="lt-LT"/>
              </w:rPr>
              <w:t>Kanalas privalo importuoti ir atgroti MXF, MOV, MP4 formato failus</w:t>
            </w:r>
          </w:p>
        </w:tc>
        <w:tc>
          <w:tcPr>
            <w:tcW w:w="2978" w:type="dxa"/>
            <w:shd w:val="clear" w:color="auto" w:fill="auto"/>
          </w:tcPr>
          <w:p w14:paraId="7F5EEE1E" w14:textId="77777777" w:rsidR="00C212D5" w:rsidRPr="00563130" w:rsidRDefault="00C212D5" w:rsidP="00093B56">
            <w:pPr>
              <w:jc w:val="center"/>
              <w:rPr>
                <w:rFonts w:ascii="Verdana" w:hAnsi="Verdana"/>
                <w:i/>
                <w:iCs/>
                <w:snapToGrid w:val="0"/>
                <w:sz w:val="20"/>
                <w:szCs w:val="20"/>
                <w:lang w:val="lt-LT"/>
              </w:rPr>
            </w:pPr>
            <w:r w:rsidRPr="00563130">
              <w:rPr>
                <w:rFonts w:ascii="Verdana" w:hAnsi="Verdana"/>
                <w:i/>
                <w:iCs/>
                <w:snapToGrid w:val="0"/>
                <w:sz w:val="20"/>
                <w:szCs w:val="20"/>
                <w:lang w:val="lt-LT"/>
              </w:rPr>
              <w:t>/įrašyti/</w:t>
            </w:r>
          </w:p>
        </w:tc>
        <w:tc>
          <w:tcPr>
            <w:tcW w:w="2681" w:type="dxa"/>
            <w:tcBorders>
              <w:tl2br w:val="nil"/>
              <w:tr2bl w:val="nil"/>
            </w:tcBorders>
          </w:tcPr>
          <w:p w14:paraId="77E1F28D" w14:textId="70225F49" w:rsidR="00C212D5" w:rsidRPr="00563130" w:rsidRDefault="004E6E5C" w:rsidP="00093B56">
            <w:pPr>
              <w:jc w:val="center"/>
              <w:rPr>
                <w:rFonts w:ascii="Verdana" w:eastAsia="Times New Roman" w:hAnsi="Verdana"/>
                <w:i/>
                <w:iCs/>
                <w:sz w:val="20"/>
                <w:szCs w:val="20"/>
                <w:lang w:val="lt-LT"/>
              </w:rPr>
            </w:pPr>
            <w:r w:rsidRPr="004E6E5C">
              <w:rPr>
                <w:rFonts w:ascii="Verdana" w:hAnsi="Verdana" w:cstheme="majorBidi"/>
                <w:i/>
                <w:iCs/>
                <w:sz w:val="20"/>
                <w:szCs w:val="20"/>
                <w:lang w:val="lt-LT"/>
              </w:rPr>
              <w:t>/rekomenduojama pateikti/</w:t>
            </w:r>
          </w:p>
        </w:tc>
      </w:tr>
      <w:tr w:rsidR="00C86068" w:rsidRPr="00563130" w14:paraId="0043251C" w14:textId="77777777" w:rsidTr="00093B56">
        <w:trPr>
          <w:gridAfter w:val="1"/>
          <w:wAfter w:w="10" w:type="dxa"/>
        </w:trPr>
        <w:tc>
          <w:tcPr>
            <w:tcW w:w="703" w:type="dxa"/>
            <w:shd w:val="clear" w:color="auto" w:fill="auto"/>
            <w:vAlign w:val="center"/>
          </w:tcPr>
          <w:p w14:paraId="0340FFF4" w14:textId="77777777" w:rsidR="00C86068" w:rsidRPr="00563130" w:rsidRDefault="00C86068" w:rsidP="00C86068">
            <w:pPr>
              <w:pStyle w:val="ListParagraph"/>
              <w:numPr>
                <w:ilvl w:val="1"/>
                <w:numId w:val="13"/>
              </w:numPr>
              <w:tabs>
                <w:tab w:val="left" w:pos="204"/>
              </w:tabs>
              <w:rPr>
                <w:rFonts w:ascii="Verdana" w:hAnsi="Verdana"/>
                <w:color w:val="000000"/>
                <w:sz w:val="20"/>
                <w:szCs w:val="20"/>
              </w:rPr>
            </w:pPr>
          </w:p>
        </w:tc>
        <w:tc>
          <w:tcPr>
            <w:tcW w:w="3260" w:type="dxa"/>
            <w:gridSpan w:val="2"/>
            <w:shd w:val="clear" w:color="auto" w:fill="auto"/>
          </w:tcPr>
          <w:p w14:paraId="6FA7F7F9" w14:textId="73B6EA60" w:rsidR="00C86068" w:rsidRPr="00563130" w:rsidRDefault="00C86068" w:rsidP="00C86068">
            <w:pPr>
              <w:jc w:val="both"/>
              <w:rPr>
                <w:rFonts w:ascii="Verdana" w:hAnsi="Verdana"/>
                <w:bCs/>
                <w:color w:val="000000" w:themeColor="text1"/>
                <w:sz w:val="20"/>
                <w:szCs w:val="20"/>
                <w:lang w:val="lt-LT"/>
              </w:rPr>
            </w:pPr>
            <w:r w:rsidRPr="00563130">
              <w:rPr>
                <w:rFonts w:ascii="Verdana" w:hAnsi="Verdana"/>
                <w:color w:val="000000" w:themeColor="text1"/>
                <w:sz w:val="20"/>
                <w:szCs w:val="20"/>
                <w:lang w:val="lt-LT"/>
              </w:rPr>
              <w:t xml:space="preserve">Kanalas privalo turėti ne mažesnę nei 3TB dydžio virtualią saugyklą,  naudojamą kanalo medijai ir grojaraščiams, “proxy” failams. Į kanalo saugyklą nauja medija privalo būti atsiunčiama prisijungus tiesiogiai viešuoju internetu, arba prisijungus iš tarpinės įkėlimo (angl. ingest) saugyklos. Tarpinė saugykla privalo būti FTP ir Microsoft OneDrive (nes tokias saugyklas LRT naudoja šiuo metu) tipo. Jeigu negalima </w:t>
            </w:r>
            <w:r w:rsidRPr="00563130">
              <w:rPr>
                <w:rFonts w:ascii="Verdana" w:hAnsi="Verdana"/>
                <w:color w:val="000000" w:themeColor="text1"/>
                <w:sz w:val="20"/>
                <w:szCs w:val="20"/>
                <w:lang w:val="lt-LT"/>
              </w:rPr>
              <w:lastRenderedPageBreak/>
              <w:t>naudoti Microsoft OneDrive saugyklos kaip tarpinės</w:t>
            </w:r>
            <w:r w:rsidRPr="00563130">
              <w:rPr>
                <w:rFonts w:ascii="Verdana" w:hAnsi="Verdana"/>
                <w:color w:val="000000" w:themeColor="text1"/>
                <w:sz w:val="20"/>
                <w:szCs w:val="20"/>
                <w:u w:val="single"/>
                <w:lang w:val="lt-LT"/>
              </w:rPr>
              <w:t xml:space="preserve"> debesijos</w:t>
            </w:r>
            <w:r w:rsidRPr="00563130">
              <w:rPr>
                <w:rFonts w:ascii="Verdana" w:hAnsi="Verdana"/>
                <w:color w:val="000000" w:themeColor="text1"/>
                <w:sz w:val="20"/>
                <w:szCs w:val="20"/>
                <w:lang w:val="lt-LT"/>
              </w:rPr>
              <w:t xml:space="preserve"> įkėlimo saugyklos, tokiu atveju</w:t>
            </w:r>
            <w:r w:rsidRPr="00563130">
              <w:rPr>
                <w:rFonts w:ascii="Verdana" w:hAnsi="Verdana"/>
                <w:color w:val="000000" w:themeColor="text1"/>
                <w:sz w:val="20"/>
                <w:szCs w:val="20"/>
                <w:u w:val="single"/>
                <w:lang w:val="lt-LT"/>
              </w:rPr>
              <w:t>,</w:t>
            </w:r>
            <w:r w:rsidRPr="00563130">
              <w:rPr>
                <w:rFonts w:ascii="Verdana" w:hAnsi="Verdana"/>
                <w:color w:val="000000" w:themeColor="text1"/>
                <w:sz w:val="20"/>
                <w:szCs w:val="20"/>
                <w:lang w:val="lt-LT"/>
              </w:rPr>
              <w:t xml:space="preserve"> tiekėjas privalo pasiūlyme pridėti kito pobūdžio, ne mažesnės nei 1TB talpos, su pagrindine kanalo saugykla suderinamą, tarpinę debesijos saugyklą, prie kurios būtų galima prisijungti viešuoju internetu LRT darbuotojams ir nusiųsti ar parsiųsti mediją, kuri būtų siunčiama į ilgalaikę kanalo saugyklą. Siūlomai tarpinei debesijos saugyklai taikomi tokie patys fizinės lokacijos reikalavimai kaip ir siūlomai eterio atgrojimo serverio debesyje paslaugai (t.y. aprašyti lentelės punkte 1.1.) </w:t>
            </w:r>
          </w:p>
        </w:tc>
        <w:tc>
          <w:tcPr>
            <w:tcW w:w="2978" w:type="dxa"/>
            <w:shd w:val="clear" w:color="auto" w:fill="auto"/>
          </w:tcPr>
          <w:p w14:paraId="19E0FE7A" w14:textId="77777777" w:rsidR="00C86068" w:rsidRPr="00563130" w:rsidRDefault="00C86068" w:rsidP="00C86068">
            <w:pPr>
              <w:jc w:val="center"/>
              <w:rPr>
                <w:rFonts w:ascii="Verdana" w:hAnsi="Verdana"/>
                <w:i/>
                <w:iCs/>
                <w:snapToGrid w:val="0"/>
                <w:sz w:val="20"/>
                <w:szCs w:val="20"/>
                <w:lang w:val="lt-LT"/>
              </w:rPr>
            </w:pPr>
            <w:r w:rsidRPr="00563130">
              <w:rPr>
                <w:rFonts w:ascii="Verdana" w:hAnsi="Verdana"/>
                <w:i/>
                <w:iCs/>
                <w:snapToGrid w:val="0"/>
                <w:sz w:val="20"/>
                <w:szCs w:val="20"/>
                <w:lang w:val="lt-LT"/>
              </w:rPr>
              <w:lastRenderedPageBreak/>
              <w:t>/įrašyti/</w:t>
            </w:r>
          </w:p>
        </w:tc>
        <w:tc>
          <w:tcPr>
            <w:tcW w:w="2681" w:type="dxa"/>
            <w:tcBorders>
              <w:tl2br w:val="nil"/>
              <w:tr2bl w:val="nil"/>
            </w:tcBorders>
          </w:tcPr>
          <w:p w14:paraId="678F51D4" w14:textId="28D64FB8" w:rsidR="00C86068" w:rsidRPr="00563130" w:rsidRDefault="00D82265" w:rsidP="00C86068">
            <w:pPr>
              <w:jc w:val="center"/>
              <w:rPr>
                <w:rFonts w:ascii="Verdana" w:eastAsia="Times New Roman" w:hAnsi="Verdana"/>
                <w:i/>
                <w:iCs/>
                <w:sz w:val="20"/>
                <w:szCs w:val="20"/>
                <w:lang w:val="lt-LT"/>
              </w:rPr>
            </w:pPr>
            <w:r w:rsidRPr="00563130">
              <w:rPr>
                <w:rFonts w:ascii="Verdana" w:eastAsia="Times New Roman" w:hAnsi="Verdana"/>
                <w:i/>
                <w:iCs/>
                <w:sz w:val="20"/>
                <w:szCs w:val="20"/>
                <w:lang w:val="lt-LT"/>
              </w:rPr>
              <w:t>/privaloma</w:t>
            </w:r>
            <w:r>
              <w:rPr>
                <w:rFonts w:ascii="Verdana" w:eastAsia="Times New Roman" w:hAnsi="Verdana"/>
                <w:i/>
                <w:iCs/>
                <w:sz w:val="20"/>
                <w:szCs w:val="20"/>
                <w:lang w:val="lt-LT"/>
              </w:rPr>
              <w:t xml:space="preserve"> pateikti</w:t>
            </w:r>
            <w:r w:rsidRPr="00563130">
              <w:rPr>
                <w:rFonts w:ascii="Verdana" w:eastAsia="Times New Roman" w:hAnsi="Verdana"/>
                <w:i/>
                <w:iCs/>
                <w:sz w:val="20"/>
                <w:szCs w:val="20"/>
                <w:lang w:val="lt-LT"/>
              </w:rPr>
              <w:t>/</w:t>
            </w:r>
          </w:p>
        </w:tc>
      </w:tr>
      <w:tr w:rsidR="00C86068" w:rsidRPr="00563130" w14:paraId="056A413C" w14:textId="77777777" w:rsidTr="00093B56">
        <w:trPr>
          <w:gridAfter w:val="1"/>
          <w:wAfter w:w="10" w:type="dxa"/>
        </w:trPr>
        <w:tc>
          <w:tcPr>
            <w:tcW w:w="703" w:type="dxa"/>
            <w:shd w:val="clear" w:color="auto" w:fill="auto"/>
            <w:vAlign w:val="center"/>
          </w:tcPr>
          <w:p w14:paraId="2AF356A6" w14:textId="77777777" w:rsidR="00C86068" w:rsidRPr="00563130" w:rsidRDefault="00C86068" w:rsidP="00C86068">
            <w:pPr>
              <w:pStyle w:val="ListParagraph"/>
              <w:numPr>
                <w:ilvl w:val="1"/>
                <w:numId w:val="13"/>
              </w:numPr>
              <w:tabs>
                <w:tab w:val="left" w:pos="204"/>
              </w:tabs>
              <w:rPr>
                <w:rFonts w:ascii="Verdana" w:hAnsi="Verdana"/>
                <w:color w:val="000000"/>
                <w:sz w:val="20"/>
                <w:szCs w:val="20"/>
              </w:rPr>
            </w:pPr>
          </w:p>
        </w:tc>
        <w:tc>
          <w:tcPr>
            <w:tcW w:w="3260" w:type="dxa"/>
            <w:gridSpan w:val="2"/>
            <w:shd w:val="clear" w:color="auto" w:fill="auto"/>
          </w:tcPr>
          <w:p w14:paraId="544FEFFA" w14:textId="152448DB" w:rsidR="00C86068" w:rsidRPr="00563130" w:rsidRDefault="00C86068" w:rsidP="00C86068">
            <w:pPr>
              <w:jc w:val="both"/>
              <w:rPr>
                <w:rFonts w:ascii="Verdana" w:hAnsi="Verdana"/>
                <w:bCs/>
                <w:color w:val="000000" w:themeColor="text1"/>
                <w:sz w:val="20"/>
                <w:szCs w:val="20"/>
                <w:lang w:val="lt-LT"/>
              </w:rPr>
            </w:pPr>
            <w:r w:rsidRPr="00563130">
              <w:rPr>
                <w:rFonts w:ascii="Verdana" w:hAnsi="Verdana"/>
                <w:bCs/>
                <w:color w:val="000000" w:themeColor="text1"/>
                <w:sz w:val="20"/>
                <w:szCs w:val="20"/>
                <w:lang w:val="lt-LT"/>
              </w:rPr>
              <w:t>Kanalo eteryje privalo būti naudojama iš anksto paruošta statiška, dinamiška grafika, animuotas bėgančios tekstinės eilutės šablonas, HTML5 grafika. Sistemoje privalo būti dinaminės bėgančios eilutės teksto redagavimas realiu laiku rankiniu būdu.</w:t>
            </w:r>
          </w:p>
        </w:tc>
        <w:tc>
          <w:tcPr>
            <w:tcW w:w="2978" w:type="dxa"/>
            <w:shd w:val="clear" w:color="auto" w:fill="auto"/>
          </w:tcPr>
          <w:p w14:paraId="19B63199" w14:textId="77777777" w:rsidR="00C86068" w:rsidRPr="00563130" w:rsidRDefault="00C86068" w:rsidP="00C86068">
            <w:pPr>
              <w:jc w:val="center"/>
              <w:rPr>
                <w:rFonts w:ascii="Verdana" w:hAnsi="Verdana"/>
                <w:i/>
                <w:iCs/>
                <w:snapToGrid w:val="0"/>
                <w:sz w:val="20"/>
                <w:szCs w:val="20"/>
                <w:lang w:val="lt-LT"/>
              </w:rPr>
            </w:pPr>
            <w:r w:rsidRPr="00563130">
              <w:rPr>
                <w:rFonts w:ascii="Verdana" w:hAnsi="Verdana"/>
                <w:i/>
                <w:iCs/>
                <w:snapToGrid w:val="0"/>
                <w:sz w:val="20"/>
                <w:szCs w:val="20"/>
                <w:lang w:val="lt-LT"/>
              </w:rPr>
              <w:t>/įrašyti/</w:t>
            </w:r>
          </w:p>
        </w:tc>
        <w:tc>
          <w:tcPr>
            <w:tcW w:w="2681" w:type="dxa"/>
            <w:tcBorders>
              <w:tl2br w:val="nil"/>
              <w:tr2bl w:val="nil"/>
            </w:tcBorders>
          </w:tcPr>
          <w:p w14:paraId="7D998402" w14:textId="2FBDAD8B" w:rsidR="00C86068" w:rsidRPr="00563130" w:rsidRDefault="00D82265" w:rsidP="00C86068">
            <w:pPr>
              <w:jc w:val="center"/>
              <w:rPr>
                <w:rFonts w:ascii="Verdana" w:eastAsia="Times New Roman" w:hAnsi="Verdana"/>
                <w:i/>
                <w:iCs/>
                <w:sz w:val="20"/>
                <w:szCs w:val="20"/>
                <w:lang w:val="lt-LT"/>
              </w:rPr>
            </w:pPr>
            <w:r w:rsidRPr="00563130">
              <w:rPr>
                <w:rFonts w:ascii="Verdana" w:eastAsia="Times New Roman" w:hAnsi="Verdana"/>
                <w:i/>
                <w:iCs/>
                <w:sz w:val="20"/>
                <w:szCs w:val="20"/>
                <w:lang w:val="lt-LT"/>
              </w:rPr>
              <w:t>/privaloma</w:t>
            </w:r>
            <w:r>
              <w:rPr>
                <w:rFonts w:ascii="Verdana" w:eastAsia="Times New Roman" w:hAnsi="Verdana"/>
                <w:i/>
                <w:iCs/>
                <w:sz w:val="20"/>
                <w:szCs w:val="20"/>
                <w:lang w:val="lt-LT"/>
              </w:rPr>
              <w:t xml:space="preserve"> pateikti</w:t>
            </w:r>
            <w:r w:rsidRPr="00563130">
              <w:rPr>
                <w:rFonts w:ascii="Verdana" w:eastAsia="Times New Roman" w:hAnsi="Verdana"/>
                <w:i/>
                <w:iCs/>
                <w:sz w:val="20"/>
                <w:szCs w:val="20"/>
                <w:lang w:val="lt-LT"/>
              </w:rPr>
              <w:t>/</w:t>
            </w:r>
          </w:p>
        </w:tc>
      </w:tr>
      <w:tr w:rsidR="00C212D5" w:rsidRPr="00563130" w14:paraId="2066BC56" w14:textId="77777777" w:rsidTr="00093B56">
        <w:trPr>
          <w:gridAfter w:val="1"/>
          <w:wAfter w:w="10" w:type="dxa"/>
        </w:trPr>
        <w:tc>
          <w:tcPr>
            <w:tcW w:w="703" w:type="dxa"/>
            <w:shd w:val="clear" w:color="auto" w:fill="auto"/>
            <w:vAlign w:val="center"/>
          </w:tcPr>
          <w:p w14:paraId="58553BB0" w14:textId="77777777" w:rsidR="00C212D5" w:rsidRPr="00563130" w:rsidRDefault="00C212D5" w:rsidP="00C212D5">
            <w:pPr>
              <w:pStyle w:val="ListParagraph"/>
              <w:numPr>
                <w:ilvl w:val="1"/>
                <w:numId w:val="13"/>
              </w:numPr>
              <w:tabs>
                <w:tab w:val="left" w:pos="204"/>
              </w:tabs>
              <w:rPr>
                <w:rFonts w:ascii="Verdana" w:hAnsi="Verdana"/>
                <w:color w:val="000000"/>
                <w:sz w:val="20"/>
                <w:szCs w:val="20"/>
              </w:rPr>
            </w:pPr>
          </w:p>
        </w:tc>
        <w:tc>
          <w:tcPr>
            <w:tcW w:w="3260" w:type="dxa"/>
            <w:gridSpan w:val="2"/>
            <w:shd w:val="clear" w:color="auto" w:fill="auto"/>
          </w:tcPr>
          <w:p w14:paraId="58DFC52C" w14:textId="77777777" w:rsidR="00C212D5" w:rsidRPr="00563130" w:rsidRDefault="00C212D5" w:rsidP="00093B56">
            <w:pPr>
              <w:jc w:val="both"/>
              <w:rPr>
                <w:rFonts w:ascii="Verdana" w:hAnsi="Verdana"/>
                <w:bCs/>
                <w:color w:val="000000" w:themeColor="text1"/>
                <w:sz w:val="20"/>
                <w:szCs w:val="20"/>
                <w:lang w:val="lt-LT"/>
              </w:rPr>
            </w:pPr>
            <w:r w:rsidRPr="00563130">
              <w:rPr>
                <w:rFonts w:ascii="Verdana" w:hAnsi="Verdana"/>
                <w:bCs/>
                <w:color w:val="000000" w:themeColor="text1"/>
                <w:sz w:val="20"/>
                <w:szCs w:val="20"/>
                <w:lang w:val="lt-LT"/>
              </w:rPr>
              <w:t>Kanalo grojaraščio tvarkaraštis (Schedule) privalo turėti galimybę būti eksportuojamas ir importuojamas XML formatu. Arba privalo būti galimybė grojaraštį rankiniu būdu suformuoti siūlomo produkto darbinėje aplinkoje ir išsaugoti vėlesniam naudojimui.</w:t>
            </w:r>
          </w:p>
        </w:tc>
        <w:tc>
          <w:tcPr>
            <w:tcW w:w="2978" w:type="dxa"/>
            <w:shd w:val="clear" w:color="auto" w:fill="auto"/>
          </w:tcPr>
          <w:p w14:paraId="1B9C1AF4" w14:textId="77777777" w:rsidR="00C212D5" w:rsidRPr="00563130" w:rsidRDefault="00C212D5" w:rsidP="00093B56">
            <w:pPr>
              <w:jc w:val="center"/>
              <w:rPr>
                <w:rFonts w:ascii="Verdana" w:hAnsi="Verdana"/>
                <w:i/>
                <w:iCs/>
                <w:snapToGrid w:val="0"/>
                <w:sz w:val="20"/>
                <w:szCs w:val="20"/>
                <w:lang w:val="lt-LT"/>
              </w:rPr>
            </w:pPr>
            <w:r w:rsidRPr="00563130">
              <w:rPr>
                <w:rFonts w:ascii="Verdana" w:hAnsi="Verdana"/>
                <w:i/>
                <w:iCs/>
                <w:snapToGrid w:val="0"/>
                <w:sz w:val="20"/>
                <w:szCs w:val="20"/>
                <w:lang w:val="lt-LT"/>
              </w:rPr>
              <w:t>/įrašyti/</w:t>
            </w:r>
          </w:p>
        </w:tc>
        <w:tc>
          <w:tcPr>
            <w:tcW w:w="2681" w:type="dxa"/>
            <w:tcBorders>
              <w:tl2br w:val="nil"/>
              <w:tr2bl w:val="nil"/>
            </w:tcBorders>
          </w:tcPr>
          <w:p w14:paraId="4EC2C0AE" w14:textId="4D6F0862" w:rsidR="00C212D5" w:rsidRPr="00563130" w:rsidRDefault="004E6E5C" w:rsidP="00093B56">
            <w:pPr>
              <w:jc w:val="center"/>
              <w:rPr>
                <w:rFonts w:ascii="Verdana" w:eastAsia="Times New Roman" w:hAnsi="Verdana"/>
                <w:i/>
                <w:iCs/>
                <w:sz w:val="20"/>
                <w:szCs w:val="20"/>
                <w:lang w:val="lt-LT"/>
              </w:rPr>
            </w:pPr>
            <w:r w:rsidRPr="004E6E5C">
              <w:rPr>
                <w:rFonts w:ascii="Verdana" w:hAnsi="Verdana" w:cstheme="majorBidi"/>
                <w:i/>
                <w:iCs/>
                <w:sz w:val="20"/>
                <w:szCs w:val="20"/>
                <w:lang w:val="lt-LT"/>
              </w:rPr>
              <w:t>/rekomenduojama pateikti/</w:t>
            </w:r>
          </w:p>
        </w:tc>
      </w:tr>
      <w:tr w:rsidR="00C212D5" w:rsidRPr="00563130" w14:paraId="172CB05C" w14:textId="77777777" w:rsidTr="00093B56">
        <w:trPr>
          <w:gridAfter w:val="1"/>
          <w:wAfter w:w="10" w:type="dxa"/>
        </w:trPr>
        <w:tc>
          <w:tcPr>
            <w:tcW w:w="703" w:type="dxa"/>
            <w:shd w:val="clear" w:color="auto" w:fill="auto"/>
            <w:vAlign w:val="center"/>
          </w:tcPr>
          <w:p w14:paraId="20540304" w14:textId="77777777" w:rsidR="00C212D5" w:rsidRPr="00563130" w:rsidRDefault="00C212D5" w:rsidP="00C212D5">
            <w:pPr>
              <w:pStyle w:val="ListParagraph"/>
              <w:numPr>
                <w:ilvl w:val="1"/>
                <w:numId w:val="13"/>
              </w:numPr>
              <w:tabs>
                <w:tab w:val="left" w:pos="204"/>
              </w:tabs>
              <w:rPr>
                <w:rFonts w:ascii="Verdana" w:hAnsi="Verdana"/>
                <w:color w:val="000000"/>
                <w:sz w:val="20"/>
                <w:szCs w:val="20"/>
              </w:rPr>
            </w:pPr>
          </w:p>
        </w:tc>
        <w:tc>
          <w:tcPr>
            <w:tcW w:w="3260" w:type="dxa"/>
            <w:gridSpan w:val="2"/>
            <w:shd w:val="clear" w:color="auto" w:fill="auto"/>
          </w:tcPr>
          <w:p w14:paraId="520466C6" w14:textId="77777777" w:rsidR="00C212D5" w:rsidRPr="00563130" w:rsidRDefault="00C212D5" w:rsidP="00093B56">
            <w:pPr>
              <w:jc w:val="both"/>
              <w:rPr>
                <w:rFonts w:ascii="Verdana" w:hAnsi="Verdana"/>
                <w:bCs/>
                <w:color w:val="000000" w:themeColor="text1"/>
                <w:sz w:val="20"/>
                <w:szCs w:val="20"/>
                <w:lang w:val="lt-LT"/>
              </w:rPr>
            </w:pPr>
            <w:r w:rsidRPr="00563130">
              <w:rPr>
                <w:rFonts w:ascii="Verdana" w:hAnsi="Verdana"/>
                <w:bCs/>
                <w:color w:val="000000" w:themeColor="text1"/>
                <w:sz w:val="20"/>
                <w:szCs w:val="20"/>
                <w:lang w:val="lt-LT"/>
              </w:rPr>
              <w:t>Transliacijos (Play-out) serverių konfigūracija – ne prasčiau nei 1+0.</w:t>
            </w:r>
          </w:p>
          <w:p w14:paraId="0DE7AE39" w14:textId="77777777" w:rsidR="00C212D5" w:rsidRPr="00563130" w:rsidRDefault="00C212D5" w:rsidP="00093B56">
            <w:pPr>
              <w:jc w:val="both"/>
              <w:rPr>
                <w:rFonts w:ascii="Verdana" w:hAnsi="Verdana"/>
                <w:bCs/>
                <w:color w:val="000000" w:themeColor="text1"/>
                <w:sz w:val="20"/>
                <w:szCs w:val="20"/>
                <w:lang w:val="lt-LT"/>
              </w:rPr>
            </w:pPr>
            <w:r w:rsidRPr="00563130">
              <w:rPr>
                <w:rFonts w:ascii="Verdana" w:hAnsi="Verdana"/>
                <w:bCs/>
                <w:color w:val="000000" w:themeColor="text1"/>
                <w:sz w:val="20"/>
                <w:szCs w:val="20"/>
                <w:lang w:val="lt-LT"/>
              </w:rPr>
              <w:t>Transliacijos (Play-out) serverio tipas –  ne prastesnis nei AWS EC2, arba panašus, privalantis užtikrinti tinkamą tv kanalo veikimą.</w:t>
            </w:r>
          </w:p>
          <w:p w14:paraId="0C137097" w14:textId="382DA176" w:rsidR="00C212D5" w:rsidRPr="00563130" w:rsidRDefault="00C212D5" w:rsidP="00093B56">
            <w:pPr>
              <w:jc w:val="both"/>
              <w:rPr>
                <w:rFonts w:ascii="Verdana" w:hAnsi="Verdana"/>
                <w:bCs/>
                <w:color w:val="000000" w:themeColor="text1"/>
                <w:sz w:val="20"/>
                <w:szCs w:val="20"/>
                <w:lang w:val="lt-LT"/>
              </w:rPr>
            </w:pPr>
            <w:r w:rsidRPr="00563130">
              <w:rPr>
                <w:rFonts w:ascii="Verdana" w:hAnsi="Verdana"/>
                <w:bCs/>
                <w:color w:val="000000" w:themeColor="text1"/>
                <w:sz w:val="20"/>
                <w:szCs w:val="20"/>
                <w:lang w:val="lt-LT"/>
              </w:rPr>
              <w:t xml:space="preserve">Vieno vaizdo išvesties signalo duomenų srautas (angl. </w:t>
            </w:r>
            <w:r w:rsidRPr="00563130">
              <w:rPr>
                <w:rFonts w:ascii="Verdana" w:hAnsi="Verdana"/>
                <w:bCs/>
                <w:i/>
                <w:iCs/>
                <w:color w:val="000000" w:themeColor="text1"/>
                <w:sz w:val="20"/>
                <w:szCs w:val="20"/>
                <w:lang w:val="lt-LT"/>
              </w:rPr>
              <w:t>Bitrate</w:t>
            </w:r>
            <w:r w:rsidRPr="00563130">
              <w:rPr>
                <w:rFonts w:ascii="Verdana" w:hAnsi="Verdana"/>
                <w:bCs/>
                <w:color w:val="000000" w:themeColor="text1"/>
                <w:sz w:val="20"/>
                <w:szCs w:val="20"/>
                <w:lang w:val="lt-LT"/>
              </w:rPr>
              <w:t>) –</w:t>
            </w:r>
            <w:r w:rsidR="004E6FE5">
              <w:rPr>
                <w:rFonts w:ascii="Verdana" w:hAnsi="Verdana"/>
                <w:bCs/>
                <w:color w:val="000000" w:themeColor="text1"/>
                <w:sz w:val="20"/>
                <w:szCs w:val="20"/>
                <w:lang w:val="lt-LT"/>
              </w:rPr>
              <w:t xml:space="preserve"> </w:t>
            </w:r>
            <w:r w:rsidRPr="00563130">
              <w:rPr>
                <w:rFonts w:ascii="Verdana" w:hAnsi="Verdana"/>
                <w:bCs/>
                <w:color w:val="000000" w:themeColor="text1"/>
                <w:sz w:val="20"/>
                <w:szCs w:val="20"/>
                <w:lang w:val="lt-LT"/>
              </w:rPr>
              <w:t>6 Mb/s.</w:t>
            </w:r>
          </w:p>
          <w:p w14:paraId="60D306F4" w14:textId="77777777" w:rsidR="00C212D5" w:rsidRPr="00563130" w:rsidRDefault="00C212D5" w:rsidP="00093B56">
            <w:pPr>
              <w:jc w:val="both"/>
              <w:rPr>
                <w:rFonts w:ascii="Verdana" w:hAnsi="Verdana"/>
                <w:bCs/>
                <w:color w:val="000000" w:themeColor="text1"/>
                <w:sz w:val="20"/>
                <w:szCs w:val="20"/>
                <w:lang w:val="lt-LT"/>
              </w:rPr>
            </w:pPr>
            <w:r w:rsidRPr="00563130">
              <w:rPr>
                <w:rFonts w:ascii="Verdana" w:hAnsi="Verdana"/>
                <w:bCs/>
                <w:color w:val="000000" w:themeColor="text1"/>
                <w:sz w:val="20"/>
                <w:szCs w:val="20"/>
                <w:lang w:val="lt-LT"/>
              </w:rPr>
              <w:t>Išvesties garso kanalai – 2 stereo kanalai AAC formatu; Užtikrinama garso lygio kontrolė išvestyje pagal EBU-R128.</w:t>
            </w:r>
          </w:p>
        </w:tc>
        <w:tc>
          <w:tcPr>
            <w:tcW w:w="2978" w:type="dxa"/>
            <w:shd w:val="clear" w:color="auto" w:fill="auto"/>
          </w:tcPr>
          <w:p w14:paraId="1ABE9E07" w14:textId="77777777" w:rsidR="00C212D5" w:rsidRPr="00563130" w:rsidRDefault="00C212D5" w:rsidP="00093B56">
            <w:pPr>
              <w:jc w:val="center"/>
              <w:rPr>
                <w:rFonts w:ascii="Verdana" w:hAnsi="Verdana"/>
                <w:i/>
                <w:iCs/>
                <w:snapToGrid w:val="0"/>
                <w:sz w:val="20"/>
                <w:szCs w:val="20"/>
                <w:lang w:val="lt-LT"/>
              </w:rPr>
            </w:pPr>
            <w:r w:rsidRPr="00563130">
              <w:rPr>
                <w:rFonts w:ascii="Verdana" w:hAnsi="Verdana"/>
                <w:i/>
                <w:iCs/>
                <w:snapToGrid w:val="0"/>
                <w:sz w:val="20"/>
                <w:szCs w:val="20"/>
                <w:lang w:val="lt-LT"/>
              </w:rPr>
              <w:t>/įrašyti/</w:t>
            </w:r>
          </w:p>
        </w:tc>
        <w:tc>
          <w:tcPr>
            <w:tcW w:w="2681" w:type="dxa"/>
            <w:tcBorders>
              <w:tl2br w:val="nil"/>
              <w:tr2bl w:val="nil"/>
            </w:tcBorders>
          </w:tcPr>
          <w:p w14:paraId="1DC12ECA" w14:textId="0DB8C0F4" w:rsidR="00C212D5" w:rsidRPr="00563130" w:rsidRDefault="00D82265" w:rsidP="00093B56">
            <w:pPr>
              <w:jc w:val="center"/>
              <w:rPr>
                <w:rFonts w:ascii="Verdana" w:eastAsia="Times New Roman" w:hAnsi="Verdana"/>
                <w:i/>
                <w:iCs/>
                <w:sz w:val="20"/>
                <w:szCs w:val="20"/>
                <w:lang w:val="lt-LT"/>
              </w:rPr>
            </w:pPr>
            <w:r w:rsidRPr="00563130">
              <w:rPr>
                <w:rFonts w:ascii="Verdana" w:eastAsia="Times New Roman" w:hAnsi="Verdana"/>
                <w:i/>
                <w:iCs/>
                <w:sz w:val="20"/>
                <w:szCs w:val="20"/>
                <w:lang w:val="lt-LT"/>
              </w:rPr>
              <w:t>/privaloma</w:t>
            </w:r>
            <w:r>
              <w:rPr>
                <w:rFonts w:ascii="Verdana" w:eastAsia="Times New Roman" w:hAnsi="Verdana"/>
                <w:i/>
                <w:iCs/>
                <w:sz w:val="20"/>
                <w:szCs w:val="20"/>
                <w:lang w:val="lt-LT"/>
              </w:rPr>
              <w:t xml:space="preserve"> pateikti</w:t>
            </w:r>
            <w:r w:rsidRPr="00563130">
              <w:rPr>
                <w:rFonts w:ascii="Verdana" w:eastAsia="Times New Roman" w:hAnsi="Verdana"/>
                <w:i/>
                <w:iCs/>
                <w:sz w:val="20"/>
                <w:szCs w:val="20"/>
                <w:lang w:val="lt-LT"/>
              </w:rPr>
              <w:t>/</w:t>
            </w:r>
          </w:p>
        </w:tc>
      </w:tr>
      <w:tr w:rsidR="00C212D5" w:rsidRPr="00563130" w14:paraId="64A6896B" w14:textId="77777777" w:rsidTr="00093B56">
        <w:tc>
          <w:tcPr>
            <w:tcW w:w="9632" w:type="dxa"/>
            <w:gridSpan w:val="6"/>
            <w:shd w:val="clear" w:color="auto" w:fill="auto"/>
          </w:tcPr>
          <w:p w14:paraId="28767D02" w14:textId="77777777" w:rsidR="00C212D5" w:rsidRPr="00563130" w:rsidRDefault="00C212D5" w:rsidP="00C212D5">
            <w:pPr>
              <w:pStyle w:val="ListParagraph"/>
              <w:numPr>
                <w:ilvl w:val="0"/>
                <w:numId w:val="13"/>
              </w:numPr>
              <w:tabs>
                <w:tab w:val="left" w:pos="318"/>
              </w:tabs>
              <w:jc w:val="both"/>
              <w:rPr>
                <w:rFonts w:ascii="Verdana" w:hAnsi="Verdana"/>
                <w:b/>
                <w:bCs/>
                <w:color w:val="000000"/>
                <w:sz w:val="20"/>
                <w:szCs w:val="20"/>
              </w:rPr>
            </w:pPr>
            <w:r w:rsidRPr="00563130">
              <w:rPr>
                <w:rFonts w:ascii="Verdana" w:hAnsi="Verdana"/>
                <w:b/>
                <w:bCs/>
                <w:color w:val="000000"/>
                <w:sz w:val="20"/>
                <w:szCs w:val="20"/>
              </w:rPr>
              <w:lastRenderedPageBreak/>
              <w:t>Palaikymas ir aptarnavimas</w:t>
            </w:r>
          </w:p>
        </w:tc>
      </w:tr>
      <w:tr w:rsidR="00C86068" w:rsidRPr="00563130" w14:paraId="11CFABBC" w14:textId="77777777" w:rsidTr="00093B56">
        <w:trPr>
          <w:gridAfter w:val="1"/>
          <w:wAfter w:w="10" w:type="dxa"/>
        </w:trPr>
        <w:tc>
          <w:tcPr>
            <w:tcW w:w="703" w:type="dxa"/>
            <w:shd w:val="clear" w:color="auto" w:fill="auto"/>
            <w:vAlign w:val="center"/>
          </w:tcPr>
          <w:p w14:paraId="63F2C9F3" w14:textId="77777777" w:rsidR="00C86068" w:rsidRPr="00563130" w:rsidRDefault="00C86068" w:rsidP="00C86068">
            <w:pPr>
              <w:pStyle w:val="ListParagraph"/>
              <w:numPr>
                <w:ilvl w:val="1"/>
                <w:numId w:val="13"/>
              </w:numPr>
              <w:tabs>
                <w:tab w:val="left" w:pos="204"/>
              </w:tabs>
              <w:rPr>
                <w:rFonts w:ascii="Verdana" w:hAnsi="Verdana"/>
                <w:color w:val="000000"/>
                <w:sz w:val="20"/>
                <w:szCs w:val="20"/>
              </w:rPr>
            </w:pPr>
          </w:p>
        </w:tc>
        <w:tc>
          <w:tcPr>
            <w:tcW w:w="3260" w:type="dxa"/>
            <w:gridSpan w:val="2"/>
            <w:shd w:val="clear" w:color="auto" w:fill="auto"/>
          </w:tcPr>
          <w:p w14:paraId="743A67AF" w14:textId="73A51219" w:rsidR="00C86068" w:rsidRPr="00563130" w:rsidRDefault="00C86068" w:rsidP="00C86068">
            <w:pPr>
              <w:jc w:val="both"/>
              <w:rPr>
                <w:rFonts w:ascii="Verdana" w:hAnsi="Verdana"/>
                <w:bCs/>
                <w:noProof/>
                <w:sz w:val="20"/>
                <w:szCs w:val="20"/>
                <w:lang w:val="lt-LT"/>
              </w:rPr>
            </w:pPr>
            <w:r w:rsidRPr="00563130">
              <w:rPr>
                <w:rFonts w:ascii="Verdana" w:hAnsi="Verdana"/>
                <w:bCs/>
                <w:noProof/>
                <w:sz w:val="20"/>
                <w:szCs w:val="20"/>
                <w:lang w:val="lt-LT"/>
              </w:rPr>
              <w:t xml:space="preserve">Paslaugoms suteikiamas palaikymas bei užsakovui reikalingos konsultacijos paslaugos naudojimo klausimais (angl. </w:t>
            </w:r>
            <w:r w:rsidRPr="00563130">
              <w:rPr>
                <w:rFonts w:ascii="Verdana" w:hAnsi="Verdana"/>
                <w:bCs/>
                <w:i/>
                <w:iCs/>
                <w:noProof/>
                <w:sz w:val="20"/>
                <w:szCs w:val="20"/>
                <w:lang w:val="lt-LT"/>
              </w:rPr>
              <w:t>support</w:t>
            </w:r>
            <w:r w:rsidRPr="00563130">
              <w:rPr>
                <w:rFonts w:ascii="Verdana" w:hAnsi="Verdana"/>
                <w:bCs/>
                <w:noProof/>
                <w:sz w:val="20"/>
                <w:szCs w:val="20"/>
                <w:lang w:val="lt-LT"/>
              </w:rPr>
              <w:t>) – ne trumpiau 12 mėn.</w:t>
            </w:r>
          </w:p>
        </w:tc>
        <w:tc>
          <w:tcPr>
            <w:tcW w:w="2978" w:type="dxa"/>
            <w:shd w:val="clear" w:color="auto" w:fill="auto"/>
          </w:tcPr>
          <w:p w14:paraId="7FA8A0CD" w14:textId="77777777" w:rsidR="00C86068" w:rsidRPr="00563130" w:rsidRDefault="00C86068" w:rsidP="00C86068">
            <w:pPr>
              <w:jc w:val="center"/>
              <w:rPr>
                <w:rFonts w:ascii="Verdana" w:hAnsi="Verdana"/>
                <w:i/>
                <w:iCs/>
                <w:snapToGrid w:val="0"/>
                <w:sz w:val="20"/>
                <w:szCs w:val="20"/>
                <w:lang w:val="lt-LT"/>
              </w:rPr>
            </w:pPr>
            <w:r w:rsidRPr="00563130">
              <w:rPr>
                <w:rFonts w:ascii="Verdana" w:hAnsi="Verdana"/>
                <w:i/>
                <w:iCs/>
                <w:snapToGrid w:val="0"/>
                <w:sz w:val="20"/>
                <w:szCs w:val="20"/>
                <w:lang w:val="lt-LT"/>
              </w:rPr>
              <w:t>/įrašyti/</w:t>
            </w:r>
          </w:p>
        </w:tc>
        <w:tc>
          <w:tcPr>
            <w:tcW w:w="2681" w:type="dxa"/>
            <w:tcBorders>
              <w:bottom w:val="single" w:sz="4" w:space="0" w:color="auto"/>
              <w:tl2br w:val="nil"/>
              <w:tr2bl w:val="nil"/>
            </w:tcBorders>
          </w:tcPr>
          <w:p w14:paraId="032DDEF9" w14:textId="28013322" w:rsidR="00C86068" w:rsidRPr="00563130" w:rsidRDefault="004E6E5C" w:rsidP="00C86068">
            <w:pPr>
              <w:jc w:val="center"/>
              <w:rPr>
                <w:rFonts w:ascii="Verdana" w:eastAsia="Times New Roman" w:hAnsi="Verdana"/>
                <w:i/>
                <w:iCs/>
                <w:sz w:val="20"/>
                <w:szCs w:val="20"/>
                <w:lang w:val="lt-LT"/>
              </w:rPr>
            </w:pPr>
            <w:r w:rsidRPr="004E6E5C">
              <w:rPr>
                <w:rFonts w:ascii="Verdana" w:hAnsi="Verdana" w:cstheme="majorBidi"/>
                <w:i/>
                <w:iCs/>
                <w:sz w:val="20"/>
                <w:szCs w:val="20"/>
                <w:lang w:val="lt-LT"/>
              </w:rPr>
              <w:t>/rekomenduojama pateikti</w:t>
            </w:r>
            <w:r w:rsidR="00C86068" w:rsidRPr="00563130">
              <w:rPr>
                <w:rFonts w:ascii="Verdana" w:eastAsia="Times New Roman" w:hAnsi="Verdana"/>
                <w:i/>
                <w:iCs/>
                <w:sz w:val="20"/>
                <w:szCs w:val="20"/>
                <w:lang w:val="lt-LT"/>
              </w:rPr>
              <w:t>/</w:t>
            </w:r>
          </w:p>
        </w:tc>
      </w:tr>
      <w:tr w:rsidR="00C86068" w:rsidRPr="00563130" w14:paraId="48F71F25" w14:textId="77777777" w:rsidTr="00093B56">
        <w:trPr>
          <w:gridAfter w:val="1"/>
          <w:wAfter w:w="10" w:type="dxa"/>
        </w:trPr>
        <w:tc>
          <w:tcPr>
            <w:tcW w:w="703" w:type="dxa"/>
            <w:shd w:val="clear" w:color="auto" w:fill="auto"/>
            <w:vAlign w:val="center"/>
          </w:tcPr>
          <w:p w14:paraId="66FC0464" w14:textId="77777777" w:rsidR="00C86068" w:rsidRPr="00563130" w:rsidRDefault="00C86068" w:rsidP="00C86068">
            <w:pPr>
              <w:pStyle w:val="ListParagraph"/>
              <w:numPr>
                <w:ilvl w:val="1"/>
                <w:numId w:val="13"/>
              </w:numPr>
              <w:tabs>
                <w:tab w:val="left" w:pos="204"/>
              </w:tabs>
              <w:rPr>
                <w:rFonts w:ascii="Verdana" w:hAnsi="Verdana"/>
                <w:color w:val="000000"/>
                <w:sz w:val="20"/>
                <w:szCs w:val="20"/>
              </w:rPr>
            </w:pPr>
          </w:p>
        </w:tc>
        <w:tc>
          <w:tcPr>
            <w:tcW w:w="3260" w:type="dxa"/>
            <w:gridSpan w:val="2"/>
            <w:shd w:val="clear" w:color="auto" w:fill="auto"/>
          </w:tcPr>
          <w:p w14:paraId="6D4170E7" w14:textId="50E826B7" w:rsidR="00C86068" w:rsidRPr="00563130" w:rsidRDefault="00C86068" w:rsidP="00C86068">
            <w:pPr>
              <w:jc w:val="both"/>
              <w:rPr>
                <w:rFonts w:ascii="Verdana" w:hAnsi="Verdana"/>
                <w:bCs/>
                <w:noProof/>
                <w:sz w:val="20"/>
                <w:szCs w:val="20"/>
                <w:lang w:val="lt-LT"/>
              </w:rPr>
            </w:pPr>
            <w:r w:rsidRPr="00563130">
              <w:rPr>
                <w:rFonts w:ascii="Verdana" w:hAnsi="Verdana"/>
                <w:bCs/>
                <w:noProof/>
                <w:sz w:val="20"/>
                <w:szCs w:val="20"/>
                <w:lang w:val="lt-LT"/>
              </w:rPr>
              <w:t>Pranešimų apie gedimus priėmimas ir registravimas per tiekėjo suteiktą įrankį , šias paslaugas teikiant ne trumpiau kaip  09:00-17:30 (GMT) valandomis, darbo dienomis (skubiais – ekstra atvejais, atitinkančiais 2.</w:t>
            </w:r>
            <w:r w:rsidR="00A65346" w:rsidRPr="00563130">
              <w:rPr>
                <w:rFonts w:ascii="Verdana" w:hAnsi="Verdana"/>
                <w:bCs/>
                <w:noProof/>
                <w:sz w:val="20"/>
                <w:szCs w:val="20"/>
                <w:lang w:val="lt-LT"/>
              </w:rPr>
              <w:t>3</w:t>
            </w:r>
            <w:r w:rsidRPr="00563130">
              <w:rPr>
                <w:rFonts w:ascii="Verdana" w:hAnsi="Verdana"/>
                <w:bCs/>
                <w:noProof/>
                <w:sz w:val="20"/>
                <w:szCs w:val="20"/>
                <w:lang w:val="lt-LT"/>
              </w:rPr>
              <w:t xml:space="preserve"> punkte nurodytas aplinkybes, 24/7/365, t. y. visą parą, visomis savaitės dienomis, visus metus).</w:t>
            </w:r>
          </w:p>
        </w:tc>
        <w:tc>
          <w:tcPr>
            <w:tcW w:w="2978" w:type="dxa"/>
            <w:shd w:val="clear" w:color="auto" w:fill="auto"/>
          </w:tcPr>
          <w:p w14:paraId="0295426F" w14:textId="77777777" w:rsidR="00C86068" w:rsidRPr="00563130" w:rsidRDefault="00C86068" w:rsidP="00C86068">
            <w:pPr>
              <w:jc w:val="center"/>
              <w:rPr>
                <w:rFonts w:ascii="Verdana" w:hAnsi="Verdana"/>
                <w:i/>
                <w:iCs/>
                <w:snapToGrid w:val="0"/>
                <w:sz w:val="20"/>
                <w:szCs w:val="20"/>
                <w:lang w:val="lt-LT"/>
              </w:rPr>
            </w:pPr>
            <w:r w:rsidRPr="00563130">
              <w:rPr>
                <w:rFonts w:ascii="Verdana" w:hAnsi="Verdana"/>
                <w:i/>
                <w:iCs/>
                <w:snapToGrid w:val="0"/>
                <w:sz w:val="20"/>
                <w:szCs w:val="20"/>
                <w:lang w:val="lt-LT"/>
              </w:rPr>
              <w:t>/įrašyti/</w:t>
            </w:r>
          </w:p>
        </w:tc>
        <w:tc>
          <w:tcPr>
            <w:tcW w:w="2681" w:type="dxa"/>
            <w:tcBorders>
              <w:bottom w:val="single" w:sz="4" w:space="0" w:color="auto"/>
              <w:tl2br w:val="nil"/>
              <w:tr2bl w:val="nil"/>
            </w:tcBorders>
          </w:tcPr>
          <w:p w14:paraId="3322612F" w14:textId="72064B04" w:rsidR="00C86068" w:rsidRPr="00563130" w:rsidRDefault="004E6E5C" w:rsidP="00C86068">
            <w:pPr>
              <w:jc w:val="center"/>
              <w:rPr>
                <w:rFonts w:ascii="Verdana" w:eastAsia="Times New Roman" w:hAnsi="Verdana"/>
                <w:i/>
                <w:iCs/>
                <w:sz w:val="20"/>
                <w:szCs w:val="20"/>
                <w:lang w:val="lt-LT"/>
              </w:rPr>
            </w:pPr>
            <w:r w:rsidRPr="004E6E5C">
              <w:rPr>
                <w:rFonts w:ascii="Verdana" w:hAnsi="Verdana" w:cstheme="majorBidi"/>
                <w:i/>
                <w:iCs/>
                <w:sz w:val="20"/>
                <w:szCs w:val="20"/>
                <w:lang w:val="lt-LT"/>
              </w:rPr>
              <w:t>/rekomenduojama pateikti/</w:t>
            </w:r>
          </w:p>
        </w:tc>
      </w:tr>
      <w:tr w:rsidR="00C86068" w:rsidRPr="00563130" w14:paraId="5A34CD61" w14:textId="77777777" w:rsidTr="00093B56">
        <w:trPr>
          <w:gridAfter w:val="1"/>
          <w:wAfter w:w="10" w:type="dxa"/>
        </w:trPr>
        <w:tc>
          <w:tcPr>
            <w:tcW w:w="703" w:type="dxa"/>
            <w:shd w:val="clear" w:color="auto" w:fill="auto"/>
            <w:vAlign w:val="center"/>
          </w:tcPr>
          <w:p w14:paraId="4B729B78" w14:textId="77777777" w:rsidR="00C86068" w:rsidRPr="00563130" w:rsidRDefault="00C86068" w:rsidP="00C86068">
            <w:pPr>
              <w:pStyle w:val="ListParagraph"/>
              <w:numPr>
                <w:ilvl w:val="1"/>
                <w:numId w:val="13"/>
              </w:numPr>
              <w:tabs>
                <w:tab w:val="left" w:pos="204"/>
              </w:tabs>
              <w:rPr>
                <w:rFonts w:ascii="Verdana" w:hAnsi="Verdana"/>
                <w:color w:val="000000"/>
                <w:sz w:val="20"/>
                <w:szCs w:val="20"/>
              </w:rPr>
            </w:pPr>
          </w:p>
        </w:tc>
        <w:tc>
          <w:tcPr>
            <w:tcW w:w="3260" w:type="dxa"/>
            <w:gridSpan w:val="2"/>
            <w:shd w:val="clear" w:color="auto" w:fill="auto"/>
          </w:tcPr>
          <w:p w14:paraId="06C319F2" w14:textId="38BCB76B" w:rsidR="00C86068" w:rsidRPr="00563130" w:rsidRDefault="00C86068" w:rsidP="00C86068">
            <w:pPr>
              <w:jc w:val="both"/>
              <w:rPr>
                <w:rFonts w:ascii="Verdana" w:hAnsi="Verdana"/>
                <w:bCs/>
                <w:noProof/>
                <w:sz w:val="20"/>
                <w:szCs w:val="20"/>
                <w:lang w:val="lt-LT"/>
              </w:rPr>
            </w:pPr>
            <w:r w:rsidRPr="00563130">
              <w:rPr>
                <w:rFonts w:ascii="Verdana" w:hAnsi="Verdana"/>
                <w:bCs/>
                <w:noProof/>
                <w:sz w:val="20"/>
                <w:szCs w:val="20"/>
                <w:lang w:val="lt-LT"/>
              </w:rPr>
              <w:t>Reakcijos laikas - ne ilgiau kaip 1 val., kai paslauga nustoja veikti arba veikia netinkamai.</w:t>
            </w:r>
          </w:p>
        </w:tc>
        <w:tc>
          <w:tcPr>
            <w:tcW w:w="2978" w:type="dxa"/>
            <w:shd w:val="clear" w:color="auto" w:fill="auto"/>
          </w:tcPr>
          <w:p w14:paraId="05C71A1B" w14:textId="77777777" w:rsidR="00C86068" w:rsidRPr="00563130" w:rsidRDefault="00C86068" w:rsidP="00C86068">
            <w:pPr>
              <w:jc w:val="center"/>
              <w:rPr>
                <w:rFonts w:ascii="Verdana" w:hAnsi="Verdana"/>
                <w:i/>
                <w:iCs/>
                <w:snapToGrid w:val="0"/>
                <w:sz w:val="20"/>
                <w:szCs w:val="20"/>
                <w:lang w:val="lt-LT"/>
              </w:rPr>
            </w:pPr>
            <w:r w:rsidRPr="00563130">
              <w:rPr>
                <w:rFonts w:ascii="Verdana" w:hAnsi="Verdana"/>
                <w:i/>
                <w:iCs/>
                <w:snapToGrid w:val="0"/>
                <w:sz w:val="20"/>
                <w:szCs w:val="20"/>
                <w:lang w:val="lt-LT"/>
              </w:rPr>
              <w:t>/įrašyti/</w:t>
            </w:r>
          </w:p>
        </w:tc>
        <w:tc>
          <w:tcPr>
            <w:tcW w:w="2681" w:type="dxa"/>
            <w:tcBorders>
              <w:bottom w:val="single" w:sz="4" w:space="0" w:color="auto"/>
              <w:tl2br w:val="nil"/>
              <w:tr2bl w:val="nil"/>
            </w:tcBorders>
          </w:tcPr>
          <w:p w14:paraId="42413255" w14:textId="11B57DE4" w:rsidR="00C86068" w:rsidRPr="00563130" w:rsidRDefault="004E6E5C" w:rsidP="00C86068">
            <w:pPr>
              <w:jc w:val="center"/>
              <w:rPr>
                <w:rFonts w:ascii="Verdana" w:eastAsia="Times New Roman" w:hAnsi="Verdana"/>
                <w:i/>
                <w:iCs/>
                <w:sz w:val="20"/>
                <w:szCs w:val="20"/>
                <w:lang w:val="lt-LT"/>
              </w:rPr>
            </w:pPr>
            <w:r w:rsidRPr="004E6E5C">
              <w:rPr>
                <w:rFonts w:ascii="Verdana" w:hAnsi="Verdana" w:cstheme="majorBidi"/>
                <w:i/>
                <w:iCs/>
                <w:sz w:val="20"/>
                <w:szCs w:val="20"/>
                <w:lang w:val="lt-LT"/>
              </w:rPr>
              <w:t>/rekomenduojama pateikti/</w:t>
            </w:r>
          </w:p>
        </w:tc>
      </w:tr>
      <w:tr w:rsidR="00C86068" w:rsidRPr="00563130" w14:paraId="6915EC80" w14:textId="77777777" w:rsidTr="00093B56">
        <w:trPr>
          <w:gridAfter w:val="1"/>
          <w:wAfter w:w="10" w:type="dxa"/>
        </w:trPr>
        <w:tc>
          <w:tcPr>
            <w:tcW w:w="9622" w:type="dxa"/>
            <w:gridSpan w:val="5"/>
            <w:shd w:val="clear" w:color="auto" w:fill="auto"/>
            <w:vAlign w:val="center"/>
          </w:tcPr>
          <w:p w14:paraId="57DA3451" w14:textId="77777777" w:rsidR="00C86068" w:rsidRPr="00563130" w:rsidRDefault="00C86068" w:rsidP="00C86068">
            <w:pPr>
              <w:pStyle w:val="ListParagraph"/>
              <w:numPr>
                <w:ilvl w:val="0"/>
                <w:numId w:val="13"/>
              </w:numPr>
              <w:rPr>
                <w:rFonts w:ascii="Verdana" w:eastAsia="Times New Roman" w:hAnsi="Verdana"/>
                <w:b/>
                <w:bCs/>
                <w:sz w:val="20"/>
                <w:szCs w:val="20"/>
              </w:rPr>
            </w:pPr>
            <w:r w:rsidRPr="00563130">
              <w:rPr>
                <w:rFonts w:ascii="Verdana" w:eastAsia="Times New Roman" w:hAnsi="Verdana"/>
                <w:b/>
                <w:bCs/>
                <w:sz w:val="20"/>
                <w:szCs w:val="20"/>
              </w:rPr>
              <w:t>Bendri reikalavimai</w:t>
            </w:r>
          </w:p>
        </w:tc>
      </w:tr>
      <w:tr w:rsidR="00C86068" w:rsidRPr="00563130" w14:paraId="042EBBEE" w14:textId="77777777" w:rsidTr="00093B56">
        <w:trPr>
          <w:gridAfter w:val="1"/>
          <w:wAfter w:w="10" w:type="dxa"/>
        </w:trPr>
        <w:tc>
          <w:tcPr>
            <w:tcW w:w="703" w:type="dxa"/>
            <w:shd w:val="clear" w:color="auto" w:fill="auto"/>
            <w:vAlign w:val="center"/>
          </w:tcPr>
          <w:p w14:paraId="091EEBFB" w14:textId="77777777" w:rsidR="00C86068" w:rsidRPr="00563130" w:rsidRDefault="00C86068" w:rsidP="00C86068">
            <w:pPr>
              <w:pStyle w:val="ListParagraph"/>
              <w:numPr>
                <w:ilvl w:val="1"/>
                <w:numId w:val="13"/>
              </w:numPr>
              <w:tabs>
                <w:tab w:val="left" w:pos="204"/>
              </w:tabs>
              <w:rPr>
                <w:rFonts w:ascii="Verdana" w:hAnsi="Verdana"/>
                <w:color w:val="000000"/>
                <w:sz w:val="20"/>
                <w:szCs w:val="20"/>
              </w:rPr>
            </w:pPr>
          </w:p>
        </w:tc>
        <w:tc>
          <w:tcPr>
            <w:tcW w:w="3260" w:type="dxa"/>
            <w:gridSpan w:val="2"/>
            <w:shd w:val="clear" w:color="auto" w:fill="auto"/>
          </w:tcPr>
          <w:p w14:paraId="024FAADE" w14:textId="3A9C3AD5" w:rsidR="00C86068" w:rsidRPr="00563130" w:rsidRDefault="00C86068" w:rsidP="00C86068">
            <w:pPr>
              <w:jc w:val="both"/>
              <w:rPr>
                <w:rFonts w:ascii="Verdana" w:hAnsi="Verdana"/>
                <w:bCs/>
                <w:noProof/>
                <w:sz w:val="20"/>
                <w:szCs w:val="20"/>
                <w:lang w:val="lt-LT"/>
              </w:rPr>
            </w:pPr>
            <w:r w:rsidRPr="00563130">
              <w:rPr>
                <w:rFonts w:ascii="Verdana" w:hAnsi="Verdana"/>
                <w:bCs/>
                <w:noProof/>
                <w:sz w:val="20"/>
                <w:szCs w:val="20"/>
                <w:lang w:val="lt-LT"/>
              </w:rPr>
              <w:t>Visam paslaugos komplektui privaloma pateikti dokumentaciją lietuvių arba anglų kalba skaitmeniniu būdu – elektroniniu paštu. Dokumentacija turi apimti diegimo, konfigūracijos, naudojimo ir priežiūros instrukcijas.</w:t>
            </w:r>
          </w:p>
        </w:tc>
        <w:tc>
          <w:tcPr>
            <w:tcW w:w="2978" w:type="dxa"/>
            <w:shd w:val="clear" w:color="auto" w:fill="auto"/>
          </w:tcPr>
          <w:p w14:paraId="455AC058" w14:textId="77777777" w:rsidR="00C86068" w:rsidRPr="00563130" w:rsidRDefault="00C86068" w:rsidP="00C86068">
            <w:pPr>
              <w:jc w:val="center"/>
              <w:rPr>
                <w:rFonts w:ascii="Verdana" w:hAnsi="Verdana"/>
                <w:i/>
                <w:iCs/>
                <w:snapToGrid w:val="0"/>
                <w:sz w:val="20"/>
                <w:szCs w:val="20"/>
                <w:lang w:val="lt-LT"/>
              </w:rPr>
            </w:pPr>
            <w:r w:rsidRPr="00563130">
              <w:rPr>
                <w:rFonts w:ascii="Verdana" w:hAnsi="Verdana"/>
                <w:i/>
                <w:iCs/>
                <w:snapToGrid w:val="0"/>
                <w:sz w:val="20"/>
                <w:szCs w:val="20"/>
                <w:lang w:val="lt-LT"/>
              </w:rPr>
              <w:t>/įrašyti/</w:t>
            </w:r>
          </w:p>
        </w:tc>
        <w:tc>
          <w:tcPr>
            <w:tcW w:w="2681" w:type="dxa"/>
            <w:tcBorders>
              <w:tl2br w:val="single" w:sz="4" w:space="0" w:color="auto"/>
              <w:tr2bl w:val="single" w:sz="4" w:space="0" w:color="auto"/>
            </w:tcBorders>
          </w:tcPr>
          <w:p w14:paraId="4591C491" w14:textId="77777777" w:rsidR="00C86068" w:rsidRPr="00563130" w:rsidRDefault="00C86068" w:rsidP="00C86068">
            <w:pPr>
              <w:jc w:val="center"/>
              <w:rPr>
                <w:rFonts w:ascii="Verdana" w:eastAsia="Times New Roman" w:hAnsi="Verdana"/>
                <w:i/>
                <w:iCs/>
                <w:sz w:val="20"/>
                <w:szCs w:val="20"/>
                <w:lang w:val="lt-LT"/>
              </w:rPr>
            </w:pPr>
          </w:p>
        </w:tc>
      </w:tr>
    </w:tbl>
    <w:p w14:paraId="0FEC575B" w14:textId="77777777" w:rsidR="00C212D5" w:rsidRPr="00563130" w:rsidRDefault="00C212D5" w:rsidP="00C212D5">
      <w:pPr>
        <w:contextualSpacing/>
        <w:rPr>
          <w:rFonts w:ascii="Verdana" w:eastAsiaTheme="minorEastAsia" w:hAnsi="Verdana"/>
          <w:sz w:val="20"/>
          <w:szCs w:val="20"/>
          <w:lang w:val="lt-LT" w:eastAsia="en-US"/>
        </w:rPr>
      </w:pPr>
    </w:p>
    <w:p w14:paraId="1A4D9E4F" w14:textId="77777777" w:rsidR="00F975DB" w:rsidRPr="00563130" w:rsidRDefault="00F975DB" w:rsidP="00F975DB">
      <w:pPr>
        <w:pStyle w:val="ListParagraph"/>
        <w:numPr>
          <w:ilvl w:val="0"/>
          <w:numId w:val="5"/>
        </w:numPr>
        <w:jc w:val="both"/>
        <w:rPr>
          <w:rFonts w:ascii="Verdana" w:hAnsi="Verdana" w:cs="Times New Roman"/>
          <w:b/>
          <w:bCs/>
          <w:sz w:val="20"/>
          <w:szCs w:val="20"/>
        </w:rPr>
      </w:pPr>
      <w:r w:rsidRPr="00563130">
        <w:rPr>
          <w:rFonts w:ascii="Verdana" w:hAnsi="Verdana" w:cs="Times New Roman"/>
          <w:b/>
          <w:bCs/>
          <w:sz w:val="20"/>
          <w:szCs w:val="20"/>
        </w:rPr>
        <w:t>Žalieji reikalavimai</w:t>
      </w:r>
    </w:p>
    <w:p w14:paraId="66AE2221" w14:textId="788EA686" w:rsidR="00F975DB" w:rsidRPr="00563130" w:rsidRDefault="00563130" w:rsidP="00F975DB">
      <w:pPr>
        <w:ind w:firstLine="709"/>
        <w:jc w:val="both"/>
        <w:rPr>
          <w:rFonts w:ascii="Verdana" w:hAnsi="Verdana"/>
          <w:bCs/>
          <w:sz w:val="20"/>
          <w:szCs w:val="20"/>
          <w:lang w:val="lt-LT"/>
        </w:rPr>
      </w:pPr>
      <w:r>
        <w:rPr>
          <w:rFonts w:ascii="Verdana" w:hAnsi="Verdana"/>
          <w:bCs/>
          <w:sz w:val="20"/>
          <w:szCs w:val="20"/>
          <w:lang w:val="lt-LT"/>
        </w:rPr>
        <w:t>1</w:t>
      </w:r>
      <w:r w:rsidR="004E6E5C">
        <w:rPr>
          <w:rFonts w:ascii="Verdana" w:hAnsi="Verdana"/>
          <w:bCs/>
          <w:sz w:val="20"/>
          <w:szCs w:val="20"/>
          <w:lang w:val="en-US"/>
        </w:rPr>
        <w:t>2</w:t>
      </w:r>
      <w:r>
        <w:rPr>
          <w:rFonts w:ascii="Verdana" w:hAnsi="Verdana"/>
          <w:bCs/>
          <w:sz w:val="20"/>
          <w:szCs w:val="20"/>
          <w:lang w:val="lt-LT"/>
        </w:rPr>
        <w:t xml:space="preserve">. </w:t>
      </w:r>
      <w:r w:rsidR="00F975DB" w:rsidRPr="00563130">
        <w:rPr>
          <w:rFonts w:ascii="Verdana" w:hAnsi="Verdana"/>
          <w:bCs/>
          <w:sz w:val="20"/>
          <w:szCs w:val="20"/>
          <w:lang w:val="lt-LT"/>
        </w:rPr>
        <w:t xml:space="preserve">Šis pirkimas laikomas žaliuoju pirkimu, kadangi pirkime taikomas Aplinkos apsaugos kriterijų taikymo, vykdant žaliuosius pirkimus, tvarkos aprašo patvirtinto Lietuvos Respublikos aplinkos ministro 2011 m. birželio 28 d. įsakymu Nr. D1-508 (Lietuvos Respublikos aplinkos ministro 2022 m. gruodžio 13 d. įsakymo Nr. D1-401 redakcija)  (toliau – aprašas), 4.4.3. papunktis. </w:t>
      </w:r>
    </w:p>
    <w:p w14:paraId="41603051" w14:textId="77777777" w:rsidR="00F975DB" w:rsidRPr="00563130" w:rsidRDefault="00F975DB" w:rsidP="00F975DB">
      <w:pPr>
        <w:jc w:val="both"/>
        <w:rPr>
          <w:rFonts w:ascii="Verdana" w:hAnsi="Verdana"/>
          <w:sz w:val="20"/>
          <w:szCs w:val="20"/>
          <w:lang w:val="lt-LT"/>
        </w:rPr>
      </w:pPr>
    </w:p>
    <w:p w14:paraId="51EDAD05" w14:textId="187C081B" w:rsidR="00F975DB" w:rsidRPr="00563130" w:rsidRDefault="00F975DB" w:rsidP="00F975DB">
      <w:pPr>
        <w:pStyle w:val="ListParagraph"/>
        <w:numPr>
          <w:ilvl w:val="0"/>
          <w:numId w:val="14"/>
        </w:numPr>
        <w:tabs>
          <w:tab w:val="left" w:pos="1134"/>
        </w:tabs>
        <w:ind w:left="0" w:firstLine="709"/>
        <w:jc w:val="both"/>
        <w:rPr>
          <w:rFonts w:ascii="Verdana" w:hAnsi="Verdana"/>
          <w:b/>
          <w:bCs/>
          <w:sz w:val="20"/>
          <w:szCs w:val="20"/>
        </w:rPr>
      </w:pPr>
      <w:r w:rsidRPr="00563130">
        <w:rPr>
          <w:rFonts w:ascii="Verdana" w:hAnsi="Verdana"/>
          <w:b/>
          <w:bCs/>
          <w:sz w:val="20"/>
          <w:szCs w:val="20"/>
        </w:rPr>
        <w:t xml:space="preserve">Nacionalinio saugumo reikalavimai </w:t>
      </w:r>
    </w:p>
    <w:p w14:paraId="26137521" w14:textId="0352F566" w:rsidR="00F975DB" w:rsidRPr="00563130" w:rsidRDefault="00F975DB" w:rsidP="00F975DB">
      <w:pPr>
        <w:ind w:firstLine="709"/>
        <w:jc w:val="both"/>
        <w:rPr>
          <w:rFonts w:ascii="Verdana" w:hAnsi="Verdana"/>
          <w:sz w:val="20"/>
          <w:szCs w:val="20"/>
          <w:lang w:val="lt-LT"/>
        </w:rPr>
      </w:pPr>
      <w:r w:rsidRPr="00563130">
        <w:rPr>
          <w:rFonts w:ascii="Verdana" w:hAnsi="Verdana"/>
          <w:sz w:val="20"/>
          <w:szCs w:val="20"/>
          <w:lang w:val="lt-LT"/>
        </w:rPr>
        <w:t>1</w:t>
      </w:r>
      <w:r w:rsidR="004E6E5C">
        <w:rPr>
          <w:rFonts w:ascii="Verdana" w:hAnsi="Verdana"/>
          <w:sz w:val="20"/>
          <w:szCs w:val="20"/>
          <w:lang w:val="lt-LT"/>
        </w:rPr>
        <w:t>3</w:t>
      </w:r>
      <w:r w:rsidRPr="00563130">
        <w:rPr>
          <w:rFonts w:ascii="Verdana" w:hAnsi="Verdana"/>
          <w:sz w:val="20"/>
          <w:szCs w:val="20"/>
          <w:lang w:val="lt-LT"/>
        </w:rPr>
        <w:t>.  Šis pirkimas laikomas susijusiu su nacionaliniu saugumu, todėl šio pirkimo atžvilgiu keliami specialieji reikalavimai tiekėjo siūlomoms p</w:t>
      </w:r>
      <w:r w:rsidR="004E6E5C">
        <w:rPr>
          <w:rFonts w:ascii="Verdana" w:hAnsi="Verdana"/>
          <w:sz w:val="20"/>
          <w:szCs w:val="20"/>
          <w:lang w:val="lt-LT"/>
        </w:rPr>
        <w:t>aslaugoms</w:t>
      </w:r>
      <w:r w:rsidRPr="00563130">
        <w:rPr>
          <w:rFonts w:ascii="Verdana" w:hAnsi="Verdana"/>
          <w:sz w:val="20"/>
          <w:szCs w:val="20"/>
          <w:lang w:val="lt-LT"/>
        </w:rPr>
        <w:t>, nurodytoms šioje Techninėje specifikacijoje, siekiant užtikrinti šalies nacionalinio saugumo interesus. Nacionalinio saugumo reikalavimai paslaugoms nurodyti Specialiųjų Pirkimo sąlygų 4 skyriuje. </w:t>
      </w:r>
    </w:p>
    <w:p w14:paraId="76F2119A" w14:textId="77777777" w:rsidR="00F975DB" w:rsidRPr="00563130" w:rsidRDefault="00F975DB" w:rsidP="00C212D5">
      <w:pPr>
        <w:jc w:val="right"/>
        <w:rPr>
          <w:rFonts w:ascii="Verdana" w:hAnsi="Verdana"/>
          <w:i/>
          <w:iCs/>
          <w:sz w:val="20"/>
          <w:szCs w:val="20"/>
          <w:lang w:val="lt-LT"/>
        </w:rPr>
      </w:pPr>
    </w:p>
    <w:sectPr w:rsidR="00F975DB" w:rsidRPr="00563130" w:rsidSect="00563130">
      <w:headerReference w:type="default" r:id="rId12"/>
      <w:pgSz w:w="11900" w:h="16840"/>
      <w:pgMar w:top="1134" w:right="567" w:bottom="1134" w:left="1843"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BEB499" w14:textId="77777777" w:rsidR="00A233EB" w:rsidRDefault="00A233EB" w:rsidP="00210F3C">
      <w:r>
        <w:separator/>
      </w:r>
    </w:p>
  </w:endnote>
  <w:endnote w:type="continuationSeparator" w:id="0">
    <w:p w14:paraId="20C6C4AB" w14:textId="77777777" w:rsidR="00A233EB" w:rsidRDefault="00A233EB" w:rsidP="00210F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font238">
    <w:altName w:val="Times New Roman"/>
    <w:panose1 w:val="00000000000000000000"/>
    <w:charset w:val="00"/>
    <w:family w:val="auto"/>
    <w:notTrueType/>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A1DBE0" w14:textId="77777777" w:rsidR="00A233EB" w:rsidRDefault="00A233EB" w:rsidP="00210F3C">
      <w:r>
        <w:separator/>
      </w:r>
    </w:p>
  </w:footnote>
  <w:footnote w:type="continuationSeparator" w:id="0">
    <w:p w14:paraId="005D33D3" w14:textId="77777777" w:rsidR="00A233EB" w:rsidRDefault="00A233EB" w:rsidP="00210F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72100242"/>
      <w:docPartObj>
        <w:docPartGallery w:val="Page Numbers (Top of Page)"/>
        <w:docPartUnique/>
      </w:docPartObj>
    </w:sdtPr>
    <w:sdtEndPr>
      <w:rPr>
        <w:noProof/>
      </w:rPr>
    </w:sdtEndPr>
    <w:sdtContent>
      <w:p w14:paraId="170B5B7B" w14:textId="72CA0C19" w:rsidR="00210F3C" w:rsidRDefault="00210F3C">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1FB6B24B" w14:textId="77777777" w:rsidR="00210F3C" w:rsidRDefault="00210F3C" w:rsidP="00210F3C">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3F03BF"/>
    <w:multiLevelType w:val="hybridMultilevel"/>
    <w:tmpl w:val="C8ECC4A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CF47F64"/>
    <w:multiLevelType w:val="hybridMultilevel"/>
    <w:tmpl w:val="DAD8320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E9D2052"/>
    <w:multiLevelType w:val="multilevel"/>
    <w:tmpl w:val="DC4C0C60"/>
    <w:lvl w:ilvl="0">
      <w:start w:val="1"/>
      <w:numFmt w:val="upperRoman"/>
      <w:suff w:val="space"/>
      <w:lvlText w:val="%1."/>
      <w:lvlJc w:val="left"/>
      <w:pPr>
        <w:ind w:left="0" w:firstLine="720"/>
      </w:pPr>
      <w:rPr>
        <w:rFonts w:hint="default"/>
      </w:rPr>
    </w:lvl>
    <w:lvl w:ilvl="1">
      <w:start w:val="8"/>
      <w:numFmt w:val="lowerLetter"/>
      <w:lvlRestart w:val="0"/>
      <w:isLgl/>
      <w:suff w:val="space"/>
      <w:lvlText w:val="%2."/>
      <w:lvlJc w:val="left"/>
      <w:pPr>
        <w:ind w:left="0" w:firstLine="720"/>
      </w:pPr>
      <w:rPr>
        <w:rFonts w:ascii="Times New Roman" w:hAnsi="Times New Roman" w:cs="Times New Roman" w:hint="default"/>
        <w:b w:val="0"/>
        <w:bCs w:val="0"/>
      </w:rPr>
    </w:lvl>
    <w:lvl w:ilvl="2">
      <w:start w:val="1"/>
      <w:numFmt w:val="lowerRoman"/>
      <w:isLgl/>
      <w:suff w:val="space"/>
      <w:lvlText w:val="%2.%3."/>
      <w:lvlJc w:val="left"/>
      <w:pPr>
        <w:ind w:left="0" w:firstLine="720"/>
      </w:pPr>
      <w:rPr>
        <w:rFonts w:hint="default"/>
      </w:rPr>
    </w:lvl>
    <w:lvl w:ilvl="3">
      <w:start w:val="1"/>
      <w:numFmt w:val="decimal"/>
      <w:isLgl/>
      <w:suff w:val="space"/>
      <w:lvlText w:val="%2.%3.%4."/>
      <w:lvlJc w:val="left"/>
      <w:pPr>
        <w:ind w:left="0" w:firstLine="720"/>
      </w:pPr>
      <w:rPr>
        <w:rFonts w:hint="default"/>
      </w:rPr>
    </w:lvl>
    <w:lvl w:ilvl="4">
      <w:start w:val="1"/>
      <w:numFmt w:val="lowerLetter"/>
      <w:lvlText w:val="%5."/>
      <w:lvlJc w:val="left"/>
      <w:pPr>
        <w:ind w:left="0" w:firstLine="720"/>
      </w:pPr>
      <w:rPr>
        <w:rFonts w:hint="default"/>
      </w:rPr>
    </w:lvl>
    <w:lvl w:ilvl="5">
      <w:start w:val="1"/>
      <w:numFmt w:val="lowerRoman"/>
      <w:lvlText w:val="%6."/>
      <w:lvlJc w:val="right"/>
      <w:pPr>
        <w:ind w:left="0" w:firstLine="720"/>
      </w:pPr>
      <w:rPr>
        <w:rFonts w:hint="default"/>
      </w:rPr>
    </w:lvl>
    <w:lvl w:ilvl="6">
      <w:start w:val="1"/>
      <w:numFmt w:val="decimal"/>
      <w:lvlText w:val="%7."/>
      <w:lvlJc w:val="left"/>
      <w:pPr>
        <w:ind w:left="0"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3" w15:restartNumberingAfterBreak="0">
    <w:nsid w:val="1EAB3FCB"/>
    <w:multiLevelType w:val="hybridMultilevel"/>
    <w:tmpl w:val="CF72E2A8"/>
    <w:lvl w:ilvl="0" w:tplc="7E9CC4F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2FB45100"/>
    <w:multiLevelType w:val="hybridMultilevel"/>
    <w:tmpl w:val="4126C990"/>
    <w:lvl w:ilvl="0" w:tplc="45A68260">
      <w:start w:val="10"/>
      <w:numFmt w:val="decimal"/>
      <w:lvlText w:val="%1."/>
      <w:lvlJc w:val="left"/>
      <w:pPr>
        <w:ind w:left="1080" w:hanging="360"/>
      </w:pPr>
      <w:rPr>
        <w:rFonts w:eastAsia="Times New Roman" w:cs="Segoe UI"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407E69C7"/>
    <w:multiLevelType w:val="multilevel"/>
    <w:tmpl w:val="BDE6DC1E"/>
    <w:lvl w:ilvl="0">
      <w:start w:val="1"/>
      <w:numFmt w:val="decimal"/>
      <w:lvlText w:val="%1."/>
      <w:lvlJc w:val="left"/>
      <w:pPr>
        <w:ind w:left="0" w:firstLine="0"/>
      </w:pPr>
      <w:rPr>
        <w:rFonts w:hint="default"/>
        <w:b/>
        <w:bCs/>
      </w:rPr>
    </w:lvl>
    <w:lvl w:ilvl="1">
      <w:start w:val="1"/>
      <w:numFmt w:val="lowerLetter"/>
      <w:isLgl/>
      <w:suff w:val="space"/>
      <w:lvlText w:val="%1.%2."/>
      <w:lvlJc w:val="left"/>
      <w:pPr>
        <w:ind w:left="0" w:firstLine="0"/>
      </w:pPr>
      <w:rPr>
        <w:rFonts w:ascii="Verdana" w:hAnsi="Verdana" w:cs="Times New Roman" w:hint="default"/>
        <w:b w:val="0"/>
        <w:bCs w:val="0"/>
      </w:rPr>
    </w:lvl>
    <w:lvl w:ilvl="2">
      <w:start w:val="1"/>
      <w:numFmt w:val="lowerRoman"/>
      <w:isLgl/>
      <w:suff w:val="space"/>
      <w:lvlText w:val="%1.%2.%3."/>
      <w:lvlJc w:val="left"/>
      <w:pPr>
        <w:ind w:left="0" w:firstLine="0"/>
      </w:pPr>
      <w:rPr>
        <w:rFonts w:hint="default"/>
      </w:rPr>
    </w:lvl>
    <w:lvl w:ilvl="3">
      <w:start w:val="1"/>
      <w:numFmt w:val="decimal"/>
      <w:isLgl/>
      <w:suff w:val="space"/>
      <w:lvlText w:val="%1.%2.%3.%4."/>
      <w:lvlJc w:val="left"/>
      <w:pPr>
        <w:ind w:left="0" w:firstLine="0"/>
      </w:pPr>
      <w:rPr>
        <w:rFonts w:hint="default"/>
      </w:rPr>
    </w:lvl>
    <w:lvl w:ilvl="4">
      <w:start w:val="1"/>
      <w:numFmt w:val="lowerLetter"/>
      <w:isLgl/>
      <w:suff w:val="space"/>
      <w:lvlText w:val="%1.%2.%3.%4.%5."/>
      <w:lvlJc w:val="left"/>
      <w:pPr>
        <w:ind w:left="0" w:firstLine="0"/>
      </w:pPr>
      <w:rPr>
        <w:rFonts w:hint="default"/>
      </w:rPr>
    </w:lvl>
    <w:lvl w:ilvl="5">
      <w:start w:val="1"/>
      <w:numFmt w:val="lowerRoman"/>
      <w:lvlText w:val="%6."/>
      <w:lvlJc w:val="right"/>
      <w:pPr>
        <w:tabs>
          <w:tab w:val="num" w:pos="0"/>
        </w:tabs>
        <w:ind w:left="0" w:firstLine="0"/>
      </w:pPr>
      <w:rPr>
        <w:rFonts w:hint="default"/>
      </w:rPr>
    </w:lvl>
    <w:lvl w:ilvl="6">
      <w:start w:val="1"/>
      <w:numFmt w:val="decimal"/>
      <w:lvlText w:val="%7."/>
      <w:lvlJc w:val="left"/>
      <w:pPr>
        <w:tabs>
          <w:tab w:val="num" w:pos="0"/>
        </w:tabs>
        <w:ind w:left="0" w:firstLine="0"/>
      </w:pPr>
      <w:rPr>
        <w:rFonts w:hint="default"/>
      </w:rPr>
    </w:lvl>
    <w:lvl w:ilvl="7">
      <w:start w:val="1"/>
      <w:numFmt w:val="lowerLetter"/>
      <w:lvlText w:val="%8."/>
      <w:lvlJc w:val="left"/>
      <w:pPr>
        <w:tabs>
          <w:tab w:val="num" w:pos="0"/>
        </w:tabs>
        <w:ind w:left="0" w:firstLine="0"/>
      </w:pPr>
      <w:rPr>
        <w:rFonts w:hint="default"/>
      </w:rPr>
    </w:lvl>
    <w:lvl w:ilvl="8">
      <w:start w:val="1"/>
      <w:numFmt w:val="lowerRoman"/>
      <w:lvlText w:val="%9."/>
      <w:lvlJc w:val="right"/>
      <w:pPr>
        <w:tabs>
          <w:tab w:val="num" w:pos="0"/>
        </w:tabs>
        <w:ind w:left="0" w:firstLine="0"/>
      </w:pPr>
      <w:rPr>
        <w:rFonts w:hint="default"/>
      </w:rPr>
    </w:lvl>
  </w:abstractNum>
  <w:abstractNum w:abstractNumId="6" w15:restartNumberingAfterBreak="0">
    <w:nsid w:val="436A0451"/>
    <w:multiLevelType w:val="hybridMultilevel"/>
    <w:tmpl w:val="E2B4A872"/>
    <w:lvl w:ilvl="0" w:tplc="48E8692A">
      <w:start w:val="4"/>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512248C1"/>
    <w:multiLevelType w:val="multilevel"/>
    <w:tmpl w:val="C29688C6"/>
    <w:lvl w:ilvl="0">
      <w:start w:val="1"/>
      <w:numFmt w:val="upperRoman"/>
      <w:suff w:val="space"/>
      <w:lvlText w:val="%1."/>
      <w:lvlJc w:val="left"/>
      <w:pPr>
        <w:ind w:left="0" w:firstLine="720"/>
      </w:pPr>
      <w:rPr>
        <w:rFonts w:hint="default"/>
      </w:rPr>
    </w:lvl>
    <w:lvl w:ilvl="1">
      <w:start w:val="4"/>
      <w:numFmt w:val="decimal"/>
      <w:lvlRestart w:val="0"/>
      <w:isLgl/>
      <w:suff w:val="space"/>
      <w:lvlText w:val="%2."/>
      <w:lvlJc w:val="left"/>
      <w:pPr>
        <w:ind w:left="-10" w:firstLine="720"/>
      </w:pPr>
      <w:rPr>
        <w:rFonts w:ascii="Verdana" w:eastAsiaTheme="minorHAnsi" w:hAnsi="Verdana" w:cs="Times New Roman" w:hint="default"/>
        <w:b w:val="0"/>
        <w:bCs w:val="0"/>
        <w:color w:val="auto"/>
        <w:sz w:val="20"/>
        <w:szCs w:val="20"/>
        <w:lang w:val="lt-LT"/>
      </w:rPr>
    </w:lvl>
    <w:lvl w:ilvl="2">
      <w:start w:val="1"/>
      <w:numFmt w:val="lowerRoman"/>
      <w:isLgl/>
      <w:suff w:val="space"/>
      <w:lvlText w:val="%2.%3."/>
      <w:lvlJc w:val="left"/>
      <w:pPr>
        <w:ind w:left="0" w:firstLine="720"/>
      </w:pPr>
      <w:rPr>
        <w:rFonts w:hint="default"/>
      </w:rPr>
    </w:lvl>
    <w:lvl w:ilvl="3">
      <w:start w:val="1"/>
      <w:numFmt w:val="decimal"/>
      <w:isLgl/>
      <w:suff w:val="space"/>
      <w:lvlText w:val="%2.%3.%4."/>
      <w:lvlJc w:val="left"/>
      <w:pPr>
        <w:ind w:left="0" w:firstLine="720"/>
      </w:pPr>
      <w:rPr>
        <w:rFonts w:hint="default"/>
      </w:rPr>
    </w:lvl>
    <w:lvl w:ilvl="4">
      <w:start w:val="1"/>
      <w:numFmt w:val="lowerLetter"/>
      <w:isLgl/>
      <w:suff w:val="space"/>
      <w:lvlText w:val="%2.%3.%4.%5."/>
      <w:lvlJc w:val="left"/>
      <w:pPr>
        <w:ind w:left="0" w:firstLine="720"/>
      </w:pPr>
      <w:rPr>
        <w:rFonts w:hint="default"/>
      </w:rPr>
    </w:lvl>
    <w:lvl w:ilvl="5">
      <w:start w:val="1"/>
      <w:numFmt w:val="lowerRoman"/>
      <w:isLgl/>
      <w:suff w:val="space"/>
      <w:lvlText w:val="%6."/>
      <w:lvlJc w:val="right"/>
      <w:pPr>
        <w:ind w:left="0" w:firstLine="720"/>
      </w:pPr>
      <w:rPr>
        <w:rFonts w:hint="default"/>
      </w:rPr>
    </w:lvl>
    <w:lvl w:ilvl="6">
      <w:start w:val="1"/>
      <w:numFmt w:val="decimal"/>
      <w:lvlText w:val="%7."/>
      <w:lvlJc w:val="left"/>
      <w:pPr>
        <w:ind w:left="0"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8" w15:restartNumberingAfterBreak="0">
    <w:nsid w:val="53860445"/>
    <w:multiLevelType w:val="hybridMultilevel"/>
    <w:tmpl w:val="7D56B9D2"/>
    <w:lvl w:ilvl="0" w:tplc="A8F680E6">
      <w:start w:val="1"/>
      <w:numFmt w:val="decimal"/>
      <w:suff w:val="space"/>
      <w:lvlText w:val="%1."/>
      <w:lvlJc w:val="left"/>
      <w:pPr>
        <w:ind w:left="0" w:firstLine="0"/>
      </w:pPr>
      <w:rPr>
        <w:rFonts w:hint="default"/>
      </w:r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9" w15:restartNumberingAfterBreak="0">
    <w:nsid w:val="575F16D3"/>
    <w:multiLevelType w:val="multilevel"/>
    <w:tmpl w:val="AF40BA44"/>
    <w:lvl w:ilvl="0">
      <w:start w:val="1"/>
      <w:numFmt w:val="decimal"/>
      <w:suff w:val="space"/>
      <w:lvlText w:val="%1."/>
      <w:lvlJc w:val="left"/>
      <w:pPr>
        <w:ind w:left="0" w:firstLine="0"/>
      </w:pPr>
      <w:rPr>
        <w:rFonts w:ascii="Times New Roman" w:hAnsi="Times New Roman" w:cs="Times New Roman" w:hint="default"/>
        <w:b/>
        <w:bCs w:val="0"/>
      </w:rPr>
    </w:lvl>
    <w:lvl w:ilvl="1">
      <w:start w:val="1"/>
      <w:numFmt w:val="decimal"/>
      <w:suff w:val="space"/>
      <w:lvlText w:val="%1.%2."/>
      <w:lvlJc w:val="left"/>
      <w:pPr>
        <w:ind w:left="0" w:firstLine="0"/>
      </w:pPr>
      <w:rPr>
        <w:rFonts w:ascii="Times New Roman" w:hAnsi="Times New Roman" w:cs="Times New Roman" w:hint="default"/>
        <w:b w:val="0"/>
        <w:bCs/>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0" w15:restartNumberingAfterBreak="0">
    <w:nsid w:val="583951EE"/>
    <w:multiLevelType w:val="hybridMultilevel"/>
    <w:tmpl w:val="73CE1296"/>
    <w:lvl w:ilvl="0" w:tplc="3E2A38BA">
      <w:start w:val="1"/>
      <w:numFmt w:val="decimal"/>
      <w:lvlText w:val="%1."/>
      <w:lvlJc w:val="left"/>
      <w:pPr>
        <w:tabs>
          <w:tab w:val="num" w:pos="720"/>
        </w:tabs>
        <w:ind w:left="720" w:hanging="436"/>
      </w:pPr>
      <w:rPr>
        <w:rFonts w:cs="Times New Roman" w:hint="default"/>
      </w:rPr>
    </w:lvl>
    <w:lvl w:ilvl="1" w:tplc="04270019" w:tentative="1">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5FF0373E"/>
    <w:multiLevelType w:val="multilevel"/>
    <w:tmpl w:val="30C4326C"/>
    <w:lvl w:ilvl="0">
      <w:start w:val="1"/>
      <w:numFmt w:val="upperRoman"/>
      <w:suff w:val="space"/>
      <w:lvlText w:val="%1."/>
      <w:lvlJc w:val="left"/>
      <w:pPr>
        <w:ind w:left="0" w:firstLine="720"/>
      </w:pPr>
    </w:lvl>
    <w:lvl w:ilvl="1">
      <w:start w:val="1"/>
      <w:numFmt w:val="lowerLetter"/>
      <w:lvlRestart w:val="0"/>
      <w:isLgl/>
      <w:suff w:val="space"/>
      <w:lvlText w:val="%2."/>
      <w:lvlJc w:val="left"/>
      <w:pPr>
        <w:ind w:left="0" w:firstLine="720"/>
      </w:pPr>
      <w:rPr>
        <w:rFonts w:ascii="Verdana" w:hAnsi="Verdana" w:cs="Times New Roman" w:hint="default"/>
        <w:b w:val="0"/>
        <w:bCs w:val="0"/>
      </w:rPr>
    </w:lvl>
    <w:lvl w:ilvl="2">
      <w:start w:val="1"/>
      <w:numFmt w:val="lowerRoman"/>
      <w:isLgl/>
      <w:suff w:val="space"/>
      <w:lvlText w:val="%2.%3."/>
      <w:lvlJc w:val="left"/>
      <w:pPr>
        <w:ind w:left="0" w:firstLine="720"/>
      </w:pPr>
    </w:lvl>
    <w:lvl w:ilvl="3">
      <w:start w:val="1"/>
      <w:numFmt w:val="decimal"/>
      <w:isLgl/>
      <w:suff w:val="space"/>
      <w:lvlText w:val="%2.%3.%4."/>
      <w:lvlJc w:val="left"/>
      <w:pPr>
        <w:ind w:left="0" w:firstLine="720"/>
      </w:pPr>
    </w:lvl>
    <w:lvl w:ilvl="4">
      <w:start w:val="1"/>
      <w:numFmt w:val="lowerLetter"/>
      <w:lvlText w:val="%5."/>
      <w:lvlJc w:val="left"/>
      <w:pPr>
        <w:ind w:left="0" w:firstLine="720"/>
      </w:pPr>
    </w:lvl>
    <w:lvl w:ilvl="5">
      <w:start w:val="1"/>
      <w:numFmt w:val="lowerRoman"/>
      <w:lvlText w:val="%6."/>
      <w:lvlJc w:val="right"/>
      <w:pPr>
        <w:ind w:left="0" w:firstLine="720"/>
      </w:pPr>
    </w:lvl>
    <w:lvl w:ilvl="6">
      <w:start w:val="1"/>
      <w:numFmt w:val="decimal"/>
      <w:lvlText w:val="%7."/>
      <w:lvlJc w:val="left"/>
      <w:pPr>
        <w:ind w:left="0" w:firstLine="720"/>
      </w:pPr>
    </w:lvl>
    <w:lvl w:ilvl="7">
      <w:start w:val="1"/>
      <w:numFmt w:val="lowerLetter"/>
      <w:lvlText w:val="%8."/>
      <w:lvlJc w:val="left"/>
      <w:pPr>
        <w:ind w:left="0" w:firstLine="720"/>
      </w:pPr>
    </w:lvl>
    <w:lvl w:ilvl="8">
      <w:start w:val="1"/>
      <w:numFmt w:val="lowerRoman"/>
      <w:lvlText w:val="%9."/>
      <w:lvlJc w:val="right"/>
      <w:pPr>
        <w:ind w:left="0" w:firstLine="720"/>
      </w:pPr>
    </w:lvl>
  </w:abstractNum>
  <w:abstractNum w:abstractNumId="12" w15:restartNumberingAfterBreak="0">
    <w:nsid w:val="73D328C7"/>
    <w:multiLevelType w:val="multilevel"/>
    <w:tmpl w:val="2D1CDD78"/>
    <w:lvl w:ilvl="0">
      <w:start w:val="1"/>
      <w:numFmt w:val="upperRoman"/>
      <w:suff w:val="space"/>
      <w:lvlText w:val="%1."/>
      <w:lvlJc w:val="left"/>
      <w:pPr>
        <w:ind w:left="0" w:firstLine="720"/>
      </w:pPr>
      <w:rPr>
        <w:b/>
        <w:bCs/>
      </w:rPr>
    </w:lvl>
    <w:lvl w:ilvl="1">
      <w:start w:val="1"/>
      <w:numFmt w:val="lowerLetter"/>
      <w:lvlRestart w:val="0"/>
      <w:isLgl/>
      <w:suff w:val="space"/>
      <w:lvlText w:val="%2."/>
      <w:lvlJc w:val="left"/>
      <w:pPr>
        <w:ind w:left="0" w:firstLine="720"/>
      </w:pPr>
      <w:rPr>
        <w:rFonts w:ascii="Times New Roman" w:hAnsi="Times New Roman" w:cs="Times New Roman" w:hint="default"/>
        <w:b w:val="0"/>
        <w:bCs w:val="0"/>
      </w:rPr>
    </w:lvl>
    <w:lvl w:ilvl="2">
      <w:start w:val="1"/>
      <w:numFmt w:val="lowerRoman"/>
      <w:isLgl/>
      <w:suff w:val="space"/>
      <w:lvlText w:val="%2.%3."/>
      <w:lvlJc w:val="left"/>
      <w:pPr>
        <w:ind w:left="0" w:firstLine="720"/>
      </w:pPr>
    </w:lvl>
    <w:lvl w:ilvl="3">
      <w:start w:val="1"/>
      <w:numFmt w:val="decimal"/>
      <w:isLgl/>
      <w:suff w:val="space"/>
      <w:lvlText w:val="%2.%3.%4."/>
      <w:lvlJc w:val="left"/>
      <w:pPr>
        <w:ind w:left="0" w:firstLine="720"/>
      </w:pPr>
    </w:lvl>
    <w:lvl w:ilvl="4">
      <w:start w:val="1"/>
      <w:numFmt w:val="lowerLetter"/>
      <w:lvlText w:val="%5."/>
      <w:lvlJc w:val="left"/>
      <w:pPr>
        <w:ind w:left="0" w:firstLine="720"/>
      </w:pPr>
    </w:lvl>
    <w:lvl w:ilvl="5">
      <w:start w:val="1"/>
      <w:numFmt w:val="lowerRoman"/>
      <w:lvlText w:val="%6."/>
      <w:lvlJc w:val="right"/>
      <w:pPr>
        <w:ind w:left="0" w:firstLine="720"/>
      </w:pPr>
    </w:lvl>
    <w:lvl w:ilvl="6">
      <w:start w:val="1"/>
      <w:numFmt w:val="decimal"/>
      <w:suff w:val="space"/>
      <w:lvlText w:val="%7."/>
      <w:lvlJc w:val="left"/>
      <w:pPr>
        <w:ind w:left="0" w:firstLine="720"/>
      </w:pPr>
    </w:lvl>
    <w:lvl w:ilvl="7">
      <w:start w:val="1"/>
      <w:numFmt w:val="lowerLetter"/>
      <w:lvlText w:val="%8."/>
      <w:lvlJc w:val="left"/>
      <w:pPr>
        <w:ind w:left="0" w:firstLine="720"/>
      </w:pPr>
    </w:lvl>
    <w:lvl w:ilvl="8">
      <w:start w:val="1"/>
      <w:numFmt w:val="lowerRoman"/>
      <w:lvlText w:val="%9."/>
      <w:lvlJc w:val="right"/>
      <w:pPr>
        <w:ind w:left="0" w:firstLine="720"/>
      </w:pPr>
    </w:lvl>
  </w:abstractNum>
  <w:abstractNum w:abstractNumId="13" w15:restartNumberingAfterBreak="0">
    <w:nsid w:val="74081EF1"/>
    <w:multiLevelType w:val="hybridMultilevel"/>
    <w:tmpl w:val="D7A687BC"/>
    <w:lvl w:ilvl="0" w:tplc="1690F254">
      <w:start w:val="1"/>
      <w:numFmt w:val="decimal"/>
      <w:lvlText w:val="%1."/>
      <w:lvlJc w:val="left"/>
      <w:pPr>
        <w:tabs>
          <w:tab w:val="num" w:pos="720"/>
        </w:tabs>
        <w:ind w:left="720" w:hanging="360"/>
      </w:pPr>
      <w:rPr>
        <w:rFonts w:cs="Times New Roman"/>
        <w:color w:val="auto"/>
      </w:rPr>
    </w:lvl>
    <w:lvl w:ilvl="1" w:tplc="04270019" w:tentative="1">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788556A2"/>
    <w:multiLevelType w:val="hybridMultilevel"/>
    <w:tmpl w:val="A25AD1D4"/>
    <w:lvl w:ilvl="0" w:tplc="3E2A38BA">
      <w:start w:val="1"/>
      <w:numFmt w:val="decimal"/>
      <w:lvlText w:val="%1."/>
      <w:lvlJc w:val="left"/>
      <w:pPr>
        <w:tabs>
          <w:tab w:val="num" w:pos="720"/>
        </w:tabs>
        <w:ind w:left="720" w:hanging="436"/>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7B402499"/>
    <w:multiLevelType w:val="multilevel"/>
    <w:tmpl w:val="BDE6DC1E"/>
    <w:lvl w:ilvl="0">
      <w:start w:val="1"/>
      <w:numFmt w:val="decimal"/>
      <w:lvlText w:val="%1."/>
      <w:lvlJc w:val="left"/>
      <w:pPr>
        <w:ind w:left="0" w:firstLine="0"/>
      </w:pPr>
      <w:rPr>
        <w:rFonts w:hint="default"/>
        <w:b/>
        <w:bCs/>
      </w:rPr>
    </w:lvl>
    <w:lvl w:ilvl="1">
      <w:start w:val="1"/>
      <w:numFmt w:val="lowerLetter"/>
      <w:isLgl/>
      <w:suff w:val="space"/>
      <w:lvlText w:val="%1.%2."/>
      <w:lvlJc w:val="left"/>
      <w:pPr>
        <w:ind w:left="0" w:firstLine="0"/>
      </w:pPr>
      <w:rPr>
        <w:rFonts w:ascii="Verdana" w:hAnsi="Verdana" w:cs="Times New Roman" w:hint="default"/>
        <w:b w:val="0"/>
        <w:bCs w:val="0"/>
      </w:rPr>
    </w:lvl>
    <w:lvl w:ilvl="2">
      <w:start w:val="1"/>
      <w:numFmt w:val="lowerRoman"/>
      <w:isLgl/>
      <w:suff w:val="space"/>
      <w:lvlText w:val="%1.%2.%3."/>
      <w:lvlJc w:val="left"/>
      <w:pPr>
        <w:ind w:left="0" w:firstLine="0"/>
      </w:pPr>
      <w:rPr>
        <w:rFonts w:hint="default"/>
      </w:rPr>
    </w:lvl>
    <w:lvl w:ilvl="3">
      <w:start w:val="1"/>
      <w:numFmt w:val="decimal"/>
      <w:isLgl/>
      <w:suff w:val="space"/>
      <w:lvlText w:val="%1.%2.%3.%4."/>
      <w:lvlJc w:val="left"/>
      <w:pPr>
        <w:ind w:left="0" w:firstLine="0"/>
      </w:pPr>
      <w:rPr>
        <w:rFonts w:hint="default"/>
      </w:rPr>
    </w:lvl>
    <w:lvl w:ilvl="4">
      <w:start w:val="1"/>
      <w:numFmt w:val="lowerLetter"/>
      <w:isLgl/>
      <w:suff w:val="space"/>
      <w:lvlText w:val="%1.%2.%3.%4.%5."/>
      <w:lvlJc w:val="left"/>
      <w:pPr>
        <w:ind w:left="0" w:firstLine="0"/>
      </w:pPr>
      <w:rPr>
        <w:rFonts w:hint="default"/>
      </w:rPr>
    </w:lvl>
    <w:lvl w:ilvl="5">
      <w:start w:val="1"/>
      <w:numFmt w:val="lowerRoman"/>
      <w:lvlText w:val="%6."/>
      <w:lvlJc w:val="right"/>
      <w:pPr>
        <w:tabs>
          <w:tab w:val="num" w:pos="0"/>
        </w:tabs>
        <w:ind w:left="0" w:firstLine="0"/>
      </w:pPr>
      <w:rPr>
        <w:rFonts w:hint="default"/>
      </w:rPr>
    </w:lvl>
    <w:lvl w:ilvl="6">
      <w:start w:val="1"/>
      <w:numFmt w:val="decimal"/>
      <w:lvlText w:val="%7."/>
      <w:lvlJc w:val="left"/>
      <w:pPr>
        <w:tabs>
          <w:tab w:val="num" w:pos="0"/>
        </w:tabs>
        <w:ind w:left="0" w:firstLine="0"/>
      </w:pPr>
      <w:rPr>
        <w:rFonts w:hint="default"/>
      </w:rPr>
    </w:lvl>
    <w:lvl w:ilvl="7">
      <w:start w:val="1"/>
      <w:numFmt w:val="lowerLetter"/>
      <w:lvlText w:val="%8."/>
      <w:lvlJc w:val="left"/>
      <w:pPr>
        <w:tabs>
          <w:tab w:val="num" w:pos="0"/>
        </w:tabs>
        <w:ind w:left="0" w:firstLine="0"/>
      </w:pPr>
      <w:rPr>
        <w:rFonts w:hint="default"/>
      </w:rPr>
    </w:lvl>
    <w:lvl w:ilvl="8">
      <w:start w:val="1"/>
      <w:numFmt w:val="lowerRoman"/>
      <w:lvlText w:val="%9."/>
      <w:lvlJc w:val="right"/>
      <w:pPr>
        <w:tabs>
          <w:tab w:val="num" w:pos="0"/>
        </w:tabs>
        <w:ind w:left="0" w:firstLine="0"/>
      </w:pPr>
      <w:rPr>
        <w:rFonts w:hint="default"/>
      </w:rPr>
    </w:lvl>
  </w:abstractNum>
  <w:num w:numId="1" w16cid:durableId="82344543">
    <w:abstractNumId w:val="14"/>
  </w:num>
  <w:num w:numId="2" w16cid:durableId="740981374">
    <w:abstractNumId w:val="9"/>
  </w:num>
  <w:num w:numId="3" w16cid:durableId="717706105">
    <w:abstractNumId w:val="10"/>
  </w:num>
  <w:num w:numId="4" w16cid:durableId="1431900207">
    <w:abstractNumId w:val="13"/>
  </w:num>
  <w:num w:numId="5" w16cid:durableId="964382891">
    <w:abstractNumId w:val="11"/>
  </w:num>
  <w:num w:numId="6" w16cid:durableId="1537352705">
    <w:abstractNumId w:val="8"/>
  </w:num>
  <w:num w:numId="7" w16cid:durableId="199363379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45123451">
    <w:abstractNumId w:val="0"/>
  </w:num>
  <w:num w:numId="9" w16cid:durableId="194317393">
    <w:abstractNumId w:val="2"/>
  </w:num>
  <w:num w:numId="10" w16cid:durableId="2131387650">
    <w:abstractNumId w:val="1"/>
  </w:num>
  <w:num w:numId="11" w16cid:durableId="74521746">
    <w:abstractNumId w:val="3"/>
  </w:num>
  <w:num w:numId="12" w16cid:durableId="1751151062">
    <w:abstractNumId w:val="15"/>
  </w:num>
  <w:num w:numId="13" w16cid:durableId="1352292654">
    <w:abstractNumId w:val="5"/>
  </w:num>
  <w:num w:numId="14" w16cid:durableId="1324623131">
    <w:abstractNumId w:val="6"/>
  </w:num>
  <w:num w:numId="15" w16cid:durableId="1576283619">
    <w:abstractNumId w:val="4"/>
  </w:num>
  <w:num w:numId="16" w16cid:durableId="69665932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2961"/>
    <w:rsid w:val="0000295E"/>
    <w:rsid w:val="00006012"/>
    <w:rsid w:val="00010677"/>
    <w:rsid w:val="00014106"/>
    <w:rsid w:val="00016D46"/>
    <w:rsid w:val="00025959"/>
    <w:rsid w:val="00025FA0"/>
    <w:rsid w:val="00037347"/>
    <w:rsid w:val="000412BC"/>
    <w:rsid w:val="000430CF"/>
    <w:rsid w:val="000460AE"/>
    <w:rsid w:val="000525F7"/>
    <w:rsid w:val="00060FCA"/>
    <w:rsid w:val="000646A8"/>
    <w:rsid w:val="000735F6"/>
    <w:rsid w:val="00074656"/>
    <w:rsid w:val="000834B4"/>
    <w:rsid w:val="00087A19"/>
    <w:rsid w:val="00091210"/>
    <w:rsid w:val="00091835"/>
    <w:rsid w:val="000928C5"/>
    <w:rsid w:val="00094368"/>
    <w:rsid w:val="000A0649"/>
    <w:rsid w:val="000A3004"/>
    <w:rsid w:val="000A3A5F"/>
    <w:rsid w:val="000A7A7B"/>
    <w:rsid w:val="000B3567"/>
    <w:rsid w:val="000B3F3E"/>
    <w:rsid w:val="000C0CA1"/>
    <w:rsid w:val="000C10AE"/>
    <w:rsid w:val="000D3DB3"/>
    <w:rsid w:val="000D3F6B"/>
    <w:rsid w:val="000D4194"/>
    <w:rsid w:val="000D7252"/>
    <w:rsid w:val="000F08F8"/>
    <w:rsid w:val="000F29C1"/>
    <w:rsid w:val="0010652A"/>
    <w:rsid w:val="00107053"/>
    <w:rsid w:val="001174F0"/>
    <w:rsid w:val="0011797D"/>
    <w:rsid w:val="001223CF"/>
    <w:rsid w:val="0013616F"/>
    <w:rsid w:val="00143B1F"/>
    <w:rsid w:val="001477B1"/>
    <w:rsid w:val="00155375"/>
    <w:rsid w:val="00163F2A"/>
    <w:rsid w:val="00166F61"/>
    <w:rsid w:val="001727FF"/>
    <w:rsid w:val="00186E96"/>
    <w:rsid w:val="00187AF9"/>
    <w:rsid w:val="00195DE5"/>
    <w:rsid w:val="001A06E1"/>
    <w:rsid w:val="001B3719"/>
    <w:rsid w:val="001C0EF4"/>
    <w:rsid w:val="001C245F"/>
    <w:rsid w:val="001C251C"/>
    <w:rsid w:val="001C562C"/>
    <w:rsid w:val="001C6A85"/>
    <w:rsid w:val="001D1CBB"/>
    <w:rsid w:val="001F0529"/>
    <w:rsid w:val="001F3E50"/>
    <w:rsid w:val="001F3FCA"/>
    <w:rsid w:val="002027A9"/>
    <w:rsid w:val="00210F3C"/>
    <w:rsid w:val="002133CB"/>
    <w:rsid w:val="00213B64"/>
    <w:rsid w:val="00215944"/>
    <w:rsid w:val="002174ED"/>
    <w:rsid w:val="0022563F"/>
    <w:rsid w:val="00226FDB"/>
    <w:rsid w:val="002347B4"/>
    <w:rsid w:val="00236646"/>
    <w:rsid w:val="00246A18"/>
    <w:rsid w:val="002533C2"/>
    <w:rsid w:val="00257910"/>
    <w:rsid w:val="00260B51"/>
    <w:rsid w:val="00262682"/>
    <w:rsid w:val="00286727"/>
    <w:rsid w:val="00290C62"/>
    <w:rsid w:val="002B0554"/>
    <w:rsid w:val="002B76A8"/>
    <w:rsid w:val="002C0C07"/>
    <w:rsid w:val="002C2E47"/>
    <w:rsid w:val="002C2FCD"/>
    <w:rsid w:val="002C31CC"/>
    <w:rsid w:val="002C43BE"/>
    <w:rsid w:val="002C6575"/>
    <w:rsid w:val="002D05A9"/>
    <w:rsid w:val="002D1F43"/>
    <w:rsid w:val="002D28AD"/>
    <w:rsid w:val="002D3CD1"/>
    <w:rsid w:val="002D73BC"/>
    <w:rsid w:val="002E5D46"/>
    <w:rsid w:val="002F3AA6"/>
    <w:rsid w:val="002F6131"/>
    <w:rsid w:val="00304BFB"/>
    <w:rsid w:val="003055E0"/>
    <w:rsid w:val="003132F8"/>
    <w:rsid w:val="00313434"/>
    <w:rsid w:val="00313D4A"/>
    <w:rsid w:val="00313F99"/>
    <w:rsid w:val="0031478D"/>
    <w:rsid w:val="00315027"/>
    <w:rsid w:val="0031781F"/>
    <w:rsid w:val="00321936"/>
    <w:rsid w:val="00323DE2"/>
    <w:rsid w:val="00333245"/>
    <w:rsid w:val="00337031"/>
    <w:rsid w:val="003510D1"/>
    <w:rsid w:val="00351F41"/>
    <w:rsid w:val="00353C24"/>
    <w:rsid w:val="0035507B"/>
    <w:rsid w:val="003579B6"/>
    <w:rsid w:val="00364C16"/>
    <w:rsid w:val="00371D75"/>
    <w:rsid w:val="00375A4C"/>
    <w:rsid w:val="00376C0F"/>
    <w:rsid w:val="00377939"/>
    <w:rsid w:val="00380DB0"/>
    <w:rsid w:val="00382973"/>
    <w:rsid w:val="0038489F"/>
    <w:rsid w:val="00384A2E"/>
    <w:rsid w:val="00386302"/>
    <w:rsid w:val="003A1259"/>
    <w:rsid w:val="003B6B33"/>
    <w:rsid w:val="003D005D"/>
    <w:rsid w:val="003E5465"/>
    <w:rsid w:val="003F3BD5"/>
    <w:rsid w:val="003F5BE2"/>
    <w:rsid w:val="0041212A"/>
    <w:rsid w:val="00421412"/>
    <w:rsid w:val="00425E94"/>
    <w:rsid w:val="00426FA1"/>
    <w:rsid w:val="00434AD0"/>
    <w:rsid w:val="00444FED"/>
    <w:rsid w:val="00455554"/>
    <w:rsid w:val="0046242A"/>
    <w:rsid w:val="00471565"/>
    <w:rsid w:val="004715EB"/>
    <w:rsid w:val="004718EB"/>
    <w:rsid w:val="00471F17"/>
    <w:rsid w:val="0047364D"/>
    <w:rsid w:val="004902B8"/>
    <w:rsid w:val="00493DE7"/>
    <w:rsid w:val="004A6A9C"/>
    <w:rsid w:val="004A7E49"/>
    <w:rsid w:val="004B156B"/>
    <w:rsid w:val="004B1F4D"/>
    <w:rsid w:val="004C2B60"/>
    <w:rsid w:val="004C5B36"/>
    <w:rsid w:val="004D5EE2"/>
    <w:rsid w:val="004E6E5C"/>
    <w:rsid w:val="004E6FE5"/>
    <w:rsid w:val="004F7E57"/>
    <w:rsid w:val="00500E6C"/>
    <w:rsid w:val="0050612F"/>
    <w:rsid w:val="0050727B"/>
    <w:rsid w:val="00510865"/>
    <w:rsid w:val="00520EE8"/>
    <w:rsid w:val="00531979"/>
    <w:rsid w:val="005347C1"/>
    <w:rsid w:val="00540300"/>
    <w:rsid w:val="005455EE"/>
    <w:rsid w:val="00556D34"/>
    <w:rsid w:val="005620B2"/>
    <w:rsid w:val="00563130"/>
    <w:rsid w:val="005645CF"/>
    <w:rsid w:val="00565513"/>
    <w:rsid w:val="0057218A"/>
    <w:rsid w:val="00582EAC"/>
    <w:rsid w:val="00587DFC"/>
    <w:rsid w:val="005924F0"/>
    <w:rsid w:val="00593C87"/>
    <w:rsid w:val="00597A5E"/>
    <w:rsid w:val="005A2B3A"/>
    <w:rsid w:val="005B11A7"/>
    <w:rsid w:val="005B6900"/>
    <w:rsid w:val="005B74E6"/>
    <w:rsid w:val="005C065B"/>
    <w:rsid w:val="005C37DE"/>
    <w:rsid w:val="005C67ED"/>
    <w:rsid w:val="005C7991"/>
    <w:rsid w:val="005D074C"/>
    <w:rsid w:val="005D3424"/>
    <w:rsid w:val="005E1180"/>
    <w:rsid w:val="005E330C"/>
    <w:rsid w:val="005E7845"/>
    <w:rsid w:val="005F261C"/>
    <w:rsid w:val="005F3614"/>
    <w:rsid w:val="005F3D89"/>
    <w:rsid w:val="005F552E"/>
    <w:rsid w:val="005F6805"/>
    <w:rsid w:val="00603CFC"/>
    <w:rsid w:val="0060495E"/>
    <w:rsid w:val="006065B0"/>
    <w:rsid w:val="0061002F"/>
    <w:rsid w:val="006100C6"/>
    <w:rsid w:val="00610977"/>
    <w:rsid w:val="00610EF0"/>
    <w:rsid w:val="00612E27"/>
    <w:rsid w:val="0063528D"/>
    <w:rsid w:val="006376B2"/>
    <w:rsid w:val="00643780"/>
    <w:rsid w:val="00647424"/>
    <w:rsid w:val="00651C34"/>
    <w:rsid w:val="006538BA"/>
    <w:rsid w:val="0065398C"/>
    <w:rsid w:val="00653EB1"/>
    <w:rsid w:val="0066194A"/>
    <w:rsid w:val="00663273"/>
    <w:rsid w:val="00666CB5"/>
    <w:rsid w:val="00667CF3"/>
    <w:rsid w:val="00682A00"/>
    <w:rsid w:val="00684F11"/>
    <w:rsid w:val="0069003F"/>
    <w:rsid w:val="006902CF"/>
    <w:rsid w:val="00690AFE"/>
    <w:rsid w:val="00691151"/>
    <w:rsid w:val="00697F4C"/>
    <w:rsid w:val="006A0D66"/>
    <w:rsid w:val="006A20C9"/>
    <w:rsid w:val="006A22A8"/>
    <w:rsid w:val="006C456A"/>
    <w:rsid w:val="006C74DF"/>
    <w:rsid w:val="006D0203"/>
    <w:rsid w:val="006D06F4"/>
    <w:rsid w:val="006D1F01"/>
    <w:rsid w:val="006E029F"/>
    <w:rsid w:val="006F277F"/>
    <w:rsid w:val="006F2E6F"/>
    <w:rsid w:val="006F336B"/>
    <w:rsid w:val="006F42DA"/>
    <w:rsid w:val="00700580"/>
    <w:rsid w:val="00711E2C"/>
    <w:rsid w:val="00716EEF"/>
    <w:rsid w:val="00726CD7"/>
    <w:rsid w:val="00727594"/>
    <w:rsid w:val="00727665"/>
    <w:rsid w:val="007367AF"/>
    <w:rsid w:val="00737C2A"/>
    <w:rsid w:val="00737C6F"/>
    <w:rsid w:val="00743452"/>
    <w:rsid w:val="007474F1"/>
    <w:rsid w:val="00750DE2"/>
    <w:rsid w:val="0075203C"/>
    <w:rsid w:val="0075311E"/>
    <w:rsid w:val="00761E5A"/>
    <w:rsid w:val="007642D2"/>
    <w:rsid w:val="007657D4"/>
    <w:rsid w:val="0076595E"/>
    <w:rsid w:val="007660AA"/>
    <w:rsid w:val="00767F38"/>
    <w:rsid w:val="007720F9"/>
    <w:rsid w:val="00780CDA"/>
    <w:rsid w:val="00782A23"/>
    <w:rsid w:val="00783C1A"/>
    <w:rsid w:val="00795563"/>
    <w:rsid w:val="00796241"/>
    <w:rsid w:val="007A7098"/>
    <w:rsid w:val="007B4AC5"/>
    <w:rsid w:val="007B53AB"/>
    <w:rsid w:val="007B5CEF"/>
    <w:rsid w:val="007B722A"/>
    <w:rsid w:val="007C13D5"/>
    <w:rsid w:val="007D4CE5"/>
    <w:rsid w:val="007D5830"/>
    <w:rsid w:val="007E712F"/>
    <w:rsid w:val="007F2D69"/>
    <w:rsid w:val="007F4D06"/>
    <w:rsid w:val="00802262"/>
    <w:rsid w:val="0080555B"/>
    <w:rsid w:val="00805746"/>
    <w:rsid w:val="00807C4A"/>
    <w:rsid w:val="008243F8"/>
    <w:rsid w:val="008247EA"/>
    <w:rsid w:val="008351A3"/>
    <w:rsid w:val="0083550D"/>
    <w:rsid w:val="00835787"/>
    <w:rsid w:val="00844A07"/>
    <w:rsid w:val="008507B0"/>
    <w:rsid w:val="00852E83"/>
    <w:rsid w:val="00860E09"/>
    <w:rsid w:val="008614C0"/>
    <w:rsid w:val="00863E2D"/>
    <w:rsid w:val="008657C8"/>
    <w:rsid w:val="00871DD5"/>
    <w:rsid w:val="00872000"/>
    <w:rsid w:val="008750E0"/>
    <w:rsid w:val="008836E1"/>
    <w:rsid w:val="0088599A"/>
    <w:rsid w:val="008B27F7"/>
    <w:rsid w:val="008B4D3A"/>
    <w:rsid w:val="008B5471"/>
    <w:rsid w:val="008B64C7"/>
    <w:rsid w:val="008C132E"/>
    <w:rsid w:val="008C1492"/>
    <w:rsid w:val="008C440C"/>
    <w:rsid w:val="008C7D94"/>
    <w:rsid w:val="008D3E34"/>
    <w:rsid w:val="008D4EE5"/>
    <w:rsid w:val="008E1E0D"/>
    <w:rsid w:val="008E2467"/>
    <w:rsid w:val="008E3D66"/>
    <w:rsid w:val="008F31BF"/>
    <w:rsid w:val="00901427"/>
    <w:rsid w:val="00905BE8"/>
    <w:rsid w:val="00907CD6"/>
    <w:rsid w:val="0091081A"/>
    <w:rsid w:val="009110C6"/>
    <w:rsid w:val="0091412B"/>
    <w:rsid w:val="009169F1"/>
    <w:rsid w:val="00924354"/>
    <w:rsid w:val="009260C8"/>
    <w:rsid w:val="00926F33"/>
    <w:rsid w:val="00952C74"/>
    <w:rsid w:val="0096003B"/>
    <w:rsid w:val="009634D4"/>
    <w:rsid w:val="009820CB"/>
    <w:rsid w:val="009848ED"/>
    <w:rsid w:val="009861C7"/>
    <w:rsid w:val="00990FF5"/>
    <w:rsid w:val="009969B8"/>
    <w:rsid w:val="009C04D3"/>
    <w:rsid w:val="009D0FD5"/>
    <w:rsid w:val="009D1266"/>
    <w:rsid w:val="009D5AE8"/>
    <w:rsid w:val="009D72AA"/>
    <w:rsid w:val="009D7740"/>
    <w:rsid w:val="009F03D4"/>
    <w:rsid w:val="009F0A3C"/>
    <w:rsid w:val="00A1436A"/>
    <w:rsid w:val="00A16E9D"/>
    <w:rsid w:val="00A233EB"/>
    <w:rsid w:val="00A25167"/>
    <w:rsid w:val="00A25B83"/>
    <w:rsid w:val="00A321E9"/>
    <w:rsid w:val="00A3277A"/>
    <w:rsid w:val="00A40E64"/>
    <w:rsid w:val="00A50140"/>
    <w:rsid w:val="00A511A7"/>
    <w:rsid w:val="00A5510A"/>
    <w:rsid w:val="00A573CC"/>
    <w:rsid w:val="00A57CBC"/>
    <w:rsid w:val="00A57D54"/>
    <w:rsid w:val="00A619CD"/>
    <w:rsid w:val="00A65346"/>
    <w:rsid w:val="00A663BE"/>
    <w:rsid w:val="00A715EA"/>
    <w:rsid w:val="00A73C76"/>
    <w:rsid w:val="00A86DEF"/>
    <w:rsid w:val="00AA1770"/>
    <w:rsid w:val="00AA5678"/>
    <w:rsid w:val="00AB3DB3"/>
    <w:rsid w:val="00AB3EA7"/>
    <w:rsid w:val="00AB4C9F"/>
    <w:rsid w:val="00AB7AFC"/>
    <w:rsid w:val="00AC07ED"/>
    <w:rsid w:val="00AC4E06"/>
    <w:rsid w:val="00AD1891"/>
    <w:rsid w:val="00AD51E2"/>
    <w:rsid w:val="00AD5EA5"/>
    <w:rsid w:val="00AD6A30"/>
    <w:rsid w:val="00AE17EB"/>
    <w:rsid w:val="00AE1F55"/>
    <w:rsid w:val="00AE2BB1"/>
    <w:rsid w:val="00AE6587"/>
    <w:rsid w:val="00AF0B8F"/>
    <w:rsid w:val="00AF36FA"/>
    <w:rsid w:val="00B13E61"/>
    <w:rsid w:val="00B16950"/>
    <w:rsid w:val="00B30ED0"/>
    <w:rsid w:val="00B3163D"/>
    <w:rsid w:val="00B31C97"/>
    <w:rsid w:val="00B56463"/>
    <w:rsid w:val="00B608EA"/>
    <w:rsid w:val="00B6563A"/>
    <w:rsid w:val="00B67B65"/>
    <w:rsid w:val="00B806F4"/>
    <w:rsid w:val="00B82BDD"/>
    <w:rsid w:val="00B83BF0"/>
    <w:rsid w:val="00B865D4"/>
    <w:rsid w:val="00B866B5"/>
    <w:rsid w:val="00B92C53"/>
    <w:rsid w:val="00B93A74"/>
    <w:rsid w:val="00B94C0A"/>
    <w:rsid w:val="00BA725C"/>
    <w:rsid w:val="00BB3D14"/>
    <w:rsid w:val="00BB6D46"/>
    <w:rsid w:val="00BB6E8E"/>
    <w:rsid w:val="00BC337F"/>
    <w:rsid w:val="00BC786D"/>
    <w:rsid w:val="00BD3783"/>
    <w:rsid w:val="00BD509B"/>
    <w:rsid w:val="00BD60EC"/>
    <w:rsid w:val="00BD6AD5"/>
    <w:rsid w:val="00BE12DE"/>
    <w:rsid w:val="00BE7E98"/>
    <w:rsid w:val="00BF02D2"/>
    <w:rsid w:val="00BF1CF3"/>
    <w:rsid w:val="00C00939"/>
    <w:rsid w:val="00C045CB"/>
    <w:rsid w:val="00C057AC"/>
    <w:rsid w:val="00C068B4"/>
    <w:rsid w:val="00C137AF"/>
    <w:rsid w:val="00C20634"/>
    <w:rsid w:val="00C212D5"/>
    <w:rsid w:val="00C21375"/>
    <w:rsid w:val="00C219A6"/>
    <w:rsid w:val="00C270B0"/>
    <w:rsid w:val="00C279BC"/>
    <w:rsid w:val="00C33BDF"/>
    <w:rsid w:val="00C36011"/>
    <w:rsid w:val="00C36C89"/>
    <w:rsid w:val="00C442F0"/>
    <w:rsid w:val="00C444EA"/>
    <w:rsid w:val="00C5066F"/>
    <w:rsid w:val="00C507C5"/>
    <w:rsid w:val="00C54505"/>
    <w:rsid w:val="00C57058"/>
    <w:rsid w:val="00C600F4"/>
    <w:rsid w:val="00C661E1"/>
    <w:rsid w:val="00C700FE"/>
    <w:rsid w:val="00C86068"/>
    <w:rsid w:val="00C91D4E"/>
    <w:rsid w:val="00C91DA0"/>
    <w:rsid w:val="00C97398"/>
    <w:rsid w:val="00CB1383"/>
    <w:rsid w:val="00CC3DB8"/>
    <w:rsid w:val="00CC622E"/>
    <w:rsid w:val="00CD0474"/>
    <w:rsid w:val="00CF4619"/>
    <w:rsid w:val="00CF5316"/>
    <w:rsid w:val="00D00C26"/>
    <w:rsid w:val="00D02945"/>
    <w:rsid w:val="00D05637"/>
    <w:rsid w:val="00D06DAE"/>
    <w:rsid w:val="00D0764D"/>
    <w:rsid w:val="00D116D7"/>
    <w:rsid w:val="00D11ADE"/>
    <w:rsid w:val="00D17058"/>
    <w:rsid w:val="00D22C90"/>
    <w:rsid w:val="00D22E33"/>
    <w:rsid w:val="00D23817"/>
    <w:rsid w:val="00D23AF3"/>
    <w:rsid w:val="00D25692"/>
    <w:rsid w:val="00D32A42"/>
    <w:rsid w:val="00D346B9"/>
    <w:rsid w:val="00D34B2B"/>
    <w:rsid w:val="00D358DC"/>
    <w:rsid w:val="00D436B1"/>
    <w:rsid w:val="00D47602"/>
    <w:rsid w:val="00D546F5"/>
    <w:rsid w:val="00D62961"/>
    <w:rsid w:val="00D73916"/>
    <w:rsid w:val="00D77E89"/>
    <w:rsid w:val="00D82265"/>
    <w:rsid w:val="00D85CE6"/>
    <w:rsid w:val="00D87937"/>
    <w:rsid w:val="00D909F9"/>
    <w:rsid w:val="00D90C52"/>
    <w:rsid w:val="00D95BF3"/>
    <w:rsid w:val="00DA0F8E"/>
    <w:rsid w:val="00DA5FCD"/>
    <w:rsid w:val="00DA65D0"/>
    <w:rsid w:val="00DB79D6"/>
    <w:rsid w:val="00DC03B5"/>
    <w:rsid w:val="00DC1559"/>
    <w:rsid w:val="00DC30C9"/>
    <w:rsid w:val="00DC4EE7"/>
    <w:rsid w:val="00DC50E8"/>
    <w:rsid w:val="00DE2326"/>
    <w:rsid w:val="00DF1CE5"/>
    <w:rsid w:val="00DF2B5E"/>
    <w:rsid w:val="00DF34C0"/>
    <w:rsid w:val="00DF6E69"/>
    <w:rsid w:val="00DF7F91"/>
    <w:rsid w:val="00E072CE"/>
    <w:rsid w:val="00E07F21"/>
    <w:rsid w:val="00E14254"/>
    <w:rsid w:val="00E16331"/>
    <w:rsid w:val="00E170DE"/>
    <w:rsid w:val="00E20BB9"/>
    <w:rsid w:val="00E377ED"/>
    <w:rsid w:val="00E404BE"/>
    <w:rsid w:val="00E42384"/>
    <w:rsid w:val="00E45966"/>
    <w:rsid w:val="00E46E8B"/>
    <w:rsid w:val="00E4772A"/>
    <w:rsid w:val="00E47745"/>
    <w:rsid w:val="00E503FF"/>
    <w:rsid w:val="00E51A78"/>
    <w:rsid w:val="00E53FFD"/>
    <w:rsid w:val="00E557F7"/>
    <w:rsid w:val="00E65B96"/>
    <w:rsid w:val="00E770E1"/>
    <w:rsid w:val="00E81450"/>
    <w:rsid w:val="00E9164C"/>
    <w:rsid w:val="00E944BC"/>
    <w:rsid w:val="00E972C6"/>
    <w:rsid w:val="00E97E6B"/>
    <w:rsid w:val="00EA53CF"/>
    <w:rsid w:val="00EA7817"/>
    <w:rsid w:val="00EA7FC0"/>
    <w:rsid w:val="00EB3BFF"/>
    <w:rsid w:val="00ED07DB"/>
    <w:rsid w:val="00ED43F5"/>
    <w:rsid w:val="00ED46D2"/>
    <w:rsid w:val="00ED5EEC"/>
    <w:rsid w:val="00EE1ACB"/>
    <w:rsid w:val="00EE3E63"/>
    <w:rsid w:val="00EF062B"/>
    <w:rsid w:val="00EF3D4A"/>
    <w:rsid w:val="00EF50FA"/>
    <w:rsid w:val="00F03492"/>
    <w:rsid w:val="00F04922"/>
    <w:rsid w:val="00F11810"/>
    <w:rsid w:val="00F1365B"/>
    <w:rsid w:val="00F23D7C"/>
    <w:rsid w:val="00F24999"/>
    <w:rsid w:val="00F24E32"/>
    <w:rsid w:val="00F311FE"/>
    <w:rsid w:val="00F3238A"/>
    <w:rsid w:val="00F43F89"/>
    <w:rsid w:val="00F51358"/>
    <w:rsid w:val="00F5314A"/>
    <w:rsid w:val="00F54054"/>
    <w:rsid w:val="00F54D23"/>
    <w:rsid w:val="00F708F7"/>
    <w:rsid w:val="00F72384"/>
    <w:rsid w:val="00F83AA3"/>
    <w:rsid w:val="00F8458A"/>
    <w:rsid w:val="00F85F9F"/>
    <w:rsid w:val="00F86612"/>
    <w:rsid w:val="00F91BB4"/>
    <w:rsid w:val="00F94035"/>
    <w:rsid w:val="00F94F66"/>
    <w:rsid w:val="00F975DB"/>
    <w:rsid w:val="00FB1CA3"/>
    <w:rsid w:val="00FB1EF0"/>
    <w:rsid w:val="00FB2F4A"/>
    <w:rsid w:val="00FC37BB"/>
    <w:rsid w:val="00FC542B"/>
    <w:rsid w:val="00FC5FBD"/>
    <w:rsid w:val="00FC6E68"/>
    <w:rsid w:val="00FC77AD"/>
    <w:rsid w:val="00FC7F8F"/>
    <w:rsid w:val="00FD32DB"/>
    <w:rsid w:val="00FE2178"/>
    <w:rsid w:val="00FE23AD"/>
    <w:rsid w:val="00FE3358"/>
    <w:rsid w:val="00FE3BA2"/>
    <w:rsid w:val="00FE703E"/>
    <w:rsid w:val="00FF18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7C675F"/>
  <w15:chartTrackingRefBased/>
  <w15:docId w15:val="{A88BFA18-D275-644A-B4EC-621020EE65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2961"/>
    <w:rPr>
      <w:rFonts w:ascii="Times New Roman" w:hAnsi="Times New Roman" w:cs="Times New Roman"/>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D62961"/>
    <w:pPr>
      <w:tabs>
        <w:tab w:val="left" w:pos="680"/>
      </w:tabs>
      <w:suppressAutoHyphens/>
      <w:spacing w:after="120" w:line="100" w:lineRule="atLeast"/>
      <w:jc w:val="both"/>
    </w:pPr>
    <w:rPr>
      <w:rFonts w:ascii="Calibri" w:eastAsia="Calibri" w:hAnsi="Calibri" w:cs="font238"/>
      <w:kern w:val="1"/>
      <w:szCs w:val="22"/>
      <w:lang w:val="lt-LT" w:eastAsia="ar-SA"/>
    </w:rPr>
  </w:style>
  <w:style w:type="character" w:customStyle="1" w:styleId="BodyTextChar">
    <w:name w:val="Body Text Char"/>
    <w:basedOn w:val="DefaultParagraphFont"/>
    <w:link w:val="BodyText"/>
    <w:uiPriority w:val="99"/>
    <w:rsid w:val="00D62961"/>
    <w:rPr>
      <w:rFonts w:ascii="Calibri" w:eastAsia="Calibri" w:hAnsi="Calibri" w:cs="font238"/>
      <w:kern w:val="1"/>
      <w:szCs w:val="22"/>
      <w:lang w:val="lt-LT" w:eastAsia="ar-SA"/>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p11,l"/>
    <w:basedOn w:val="Normal"/>
    <w:link w:val="ListParagraphChar"/>
    <w:uiPriority w:val="1"/>
    <w:qFormat/>
    <w:rsid w:val="00D62961"/>
    <w:pPr>
      <w:ind w:left="720"/>
      <w:contextualSpacing/>
    </w:pPr>
    <w:rPr>
      <w:rFonts w:asciiTheme="minorHAnsi" w:eastAsiaTheme="minorEastAsia" w:hAnsiTheme="minorHAnsi" w:cstheme="minorBidi"/>
      <w:lang w:val="lt-LT" w:eastAsia="en-US"/>
    </w:rPr>
  </w:style>
  <w:style w:type="paragraph" w:styleId="NormalWeb">
    <w:name w:val="Normal (Web)"/>
    <w:basedOn w:val="Normal"/>
    <w:uiPriority w:val="99"/>
    <w:unhideWhenUsed/>
    <w:rsid w:val="0060495E"/>
    <w:pPr>
      <w:spacing w:before="100" w:beforeAutospacing="1" w:after="100" w:afterAutospacing="1"/>
    </w:pPr>
    <w:rPr>
      <w:rFonts w:eastAsia="Times New Roman"/>
      <w:lang w:val="en-US"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EF062B"/>
    <w:rPr>
      <w:rFonts w:eastAsiaTheme="minorEastAsia"/>
      <w:lang w:val="lt-LT"/>
    </w:rPr>
  </w:style>
  <w:style w:type="paragraph" w:styleId="BalloonText">
    <w:name w:val="Balloon Text"/>
    <w:basedOn w:val="Normal"/>
    <w:link w:val="BalloonTextChar"/>
    <w:uiPriority w:val="99"/>
    <w:semiHidden/>
    <w:unhideWhenUsed/>
    <w:rsid w:val="00587DF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87DFC"/>
    <w:rPr>
      <w:rFonts w:ascii="Segoe UI" w:hAnsi="Segoe UI" w:cs="Segoe UI"/>
      <w:sz w:val="18"/>
      <w:szCs w:val="18"/>
      <w:lang w:val="en-GB" w:eastAsia="en-GB"/>
    </w:rPr>
  </w:style>
  <w:style w:type="character" w:styleId="CommentReference">
    <w:name w:val="annotation reference"/>
    <w:basedOn w:val="DefaultParagraphFont"/>
    <w:uiPriority w:val="99"/>
    <w:semiHidden/>
    <w:unhideWhenUsed/>
    <w:rsid w:val="00587DFC"/>
    <w:rPr>
      <w:sz w:val="16"/>
      <w:szCs w:val="16"/>
    </w:rPr>
  </w:style>
  <w:style w:type="paragraph" w:styleId="CommentText">
    <w:name w:val="annotation text"/>
    <w:basedOn w:val="Normal"/>
    <w:link w:val="CommentTextChar"/>
    <w:uiPriority w:val="99"/>
    <w:unhideWhenUsed/>
    <w:rsid w:val="00587DFC"/>
    <w:rPr>
      <w:sz w:val="20"/>
      <w:szCs w:val="20"/>
    </w:rPr>
  </w:style>
  <w:style w:type="character" w:customStyle="1" w:styleId="CommentTextChar">
    <w:name w:val="Comment Text Char"/>
    <w:basedOn w:val="DefaultParagraphFont"/>
    <w:link w:val="CommentText"/>
    <w:uiPriority w:val="99"/>
    <w:rsid w:val="00587DFC"/>
    <w:rPr>
      <w:rFonts w:ascii="Times New Roman" w:hAnsi="Times New Roman" w:cs="Times New Roman"/>
      <w:sz w:val="20"/>
      <w:szCs w:val="20"/>
      <w:lang w:val="en-GB" w:eastAsia="en-GB"/>
    </w:rPr>
  </w:style>
  <w:style w:type="paragraph" w:styleId="CommentSubject">
    <w:name w:val="annotation subject"/>
    <w:basedOn w:val="CommentText"/>
    <w:next w:val="CommentText"/>
    <w:link w:val="CommentSubjectChar"/>
    <w:uiPriority w:val="99"/>
    <w:semiHidden/>
    <w:unhideWhenUsed/>
    <w:rsid w:val="00587DFC"/>
    <w:rPr>
      <w:b/>
      <w:bCs/>
    </w:rPr>
  </w:style>
  <w:style w:type="character" w:customStyle="1" w:styleId="CommentSubjectChar">
    <w:name w:val="Comment Subject Char"/>
    <w:basedOn w:val="CommentTextChar"/>
    <w:link w:val="CommentSubject"/>
    <w:uiPriority w:val="99"/>
    <w:semiHidden/>
    <w:rsid w:val="00587DFC"/>
    <w:rPr>
      <w:rFonts w:ascii="Times New Roman" w:hAnsi="Times New Roman" w:cs="Times New Roman"/>
      <w:b/>
      <w:bCs/>
      <w:sz w:val="20"/>
      <w:szCs w:val="20"/>
      <w:lang w:val="en-GB" w:eastAsia="en-GB"/>
    </w:rPr>
  </w:style>
  <w:style w:type="paragraph" w:styleId="Header">
    <w:name w:val="header"/>
    <w:basedOn w:val="Normal"/>
    <w:link w:val="HeaderChar"/>
    <w:uiPriority w:val="99"/>
    <w:unhideWhenUsed/>
    <w:rsid w:val="00210F3C"/>
    <w:pPr>
      <w:tabs>
        <w:tab w:val="center" w:pos="4819"/>
        <w:tab w:val="right" w:pos="9638"/>
      </w:tabs>
    </w:pPr>
  </w:style>
  <w:style w:type="character" w:customStyle="1" w:styleId="HeaderChar">
    <w:name w:val="Header Char"/>
    <w:basedOn w:val="DefaultParagraphFont"/>
    <w:link w:val="Header"/>
    <w:uiPriority w:val="99"/>
    <w:rsid w:val="00210F3C"/>
    <w:rPr>
      <w:rFonts w:ascii="Times New Roman" w:hAnsi="Times New Roman" w:cs="Times New Roman"/>
      <w:lang w:val="en-GB" w:eastAsia="en-GB"/>
    </w:rPr>
  </w:style>
  <w:style w:type="paragraph" w:styleId="Footer">
    <w:name w:val="footer"/>
    <w:basedOn w:val="Normal"/>
    <w:link w:val="FooterChar"/>
    <w:uiPriority w:val="99"/>
    <w:unhideWhenUsed/>
    <w:rsid w:val="00210F3C"/>
    <w:pPr>
      <w:tabs>
        <w:tab w:val="center" w:pos="4819"/>
        <w:tab w:val="right" w:pos="9638"/>
      </w:tabs>
    </w:pPr>
  </w:style>
  <w:style w:type="character" w:customStyle="1" w:styleId="FooterChar">
    <w:name w:val="Footer Char"/>
    <w:basedOn w:val="DefaultParagraphFont"/>
    <w:link w:val="Footer"/>
    <w:uiPriority w:val="99"/>
    <w:rsid w:val="00210F3C"/>
    <w:rPr>
      <w:rFonts w:ascii="Times New Roman" w:hAnsi="Times New Roman" w:cs="Times New Roman"/>
      <w:lang w:val="en-GB" w:eastAsia="en-GB"/>
    </w:rPr>
  </w:style>
  <w:style w:type="paragraph" w:styleId="FootnoteText">
    <w:name w:val="footnote text"/>
    <w:basedOn w:val="Normal"/>
    <w:link w:val="FootnoteTextChar"/>
    <w:uiPriority w:val="99"/>
    <w:semiHidden/>
    <w:unhideWhenUsed/>
    <w:rsid w:val="00AD6A30"/>
    <w:rPr>
      <w:sz w:val="20"/>
      <w:szCs w:val="20"/>
    </w:rPr>
  </w:style>
  <w:style w:type="character" w:customStyle="1" w:styleId="FootnoteTextChar">
    <w:name w:val="Footnote Text Char"/>
    <w:basedOn w:val="DefaultParagraphFont"/>
    <w:link w:val="FootnoteText"/>
    <w:uiPriority w:val="99"/>
    <w:semiHidden/>
    <w:rsid w:val="00AD6A30"/>
    <w:rPr>
      <w:rFonts w:ascii="Times New Roman" w:hAnsi="Times New Roman" w:cs="Times New Roman"/>
      <w:sz w:val="20"/>
      <w:szCs w:val="20"/>
      <w:lang w:val="en-GB" w:eastAsia="en-GB"/>
    </w:rPr>
  </w:style>
  <w:style w:type="character" w:styleId="FootnoteReference">
    <w:name w:val="footnote reference"/>
    <w:basedOn w:val="DefaultParagraphFont"/>
    <w:uiPriority w:val="99"/>
    <w:semiHidden/>
    <w:unhideWhenUsed/>
    <w:rsid w:val="00AD6A30"/>
    <w:rPr>
      <w:vertAlign w:val="superscript"/>
    </w:rPr>
  </w:style>
  <w:style w:type="table" w:styleId="TableGrid">
    <w:name w:val="Table Grid"/>
    <w:basedOn w:val="TableNormal"/>
    <w:uiPriority w:val="59"/>
    <w:rsid w:val="007520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DA5FCD"/>
    <w:rPr>
      <w:i/>
      <w:iCs/>
    </w:rPr>
  </w:style>
  <w:style w:type="paragraph" w:styleId="Revision">
    <w:name w:val="Revision"/>
    <w:hidden/>
    <w:uiPriority w:val="99"/>
    <w:semiHidden/>
    <w:rsid w:val="00F975DB"/>
    <w:rPr>
      <w:rFonts w:ascii="Times New Roman" w:hAnsi="Times New Roman" w:cs="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73470">
      <w:bodyDiv w:val="1"/>
      <w:marLeft w:val="0"/>
      <w:marRight w:val="0"/>
      <w:marTop w:val="0"/>
      <w:marBottom w:val="0"/>
      <w:divBdr>
        <w:top w:val="none" w:sz="0" w:space="0" w:color="auto"/>
        <w:left w:val="none" w:sz="0" w:space="0" w:color="auto"/>
        <w:bottom w:val="none" w:sz="0" w:space="0" w:color="auto"/>
        <w:right w:val="none" w:sz="0" w:space="0" w:color="auto"/>
      </w:divBdr>
    </w:div>
    <w:div w:id="288629657">
      <w:bodyDiv w:val="1"/>
      <w:marLeft w:val="0"/>
      <w:marRight w:val="0"/>
      <w:marTop w:val="0"/>
      <w:marBottom w:val="0"/>
      <w:divBdr>
        <w:top w:val="none" w:sz="0" w:space="0" w:color="auto"/>
        <w:left w:val="none" w:sz="0" w:space="0" w:color="auto"/>
        <w:bottom w:val="none" w:sz="0" w:space="0" w:color="auto"/>
        <w:right w:val="none" w:sz="0" w:space="0" w:color="auto"/>
      </w:divBdr>
    </w:div>
    <w:div w:id="552812515">
      <w:bodyDiv w:val="1"/>
      <w:marLeft w:val="0"/>
      <w:marRight w:val="0"/>
      <w:marTop w:val="0"/>
      <w:marBottom w:val="0"/>
      <w:divBdr>
        <w:top w:val="none" w:sz="0" w:space="0" w:color="auto"/>
        <w:left w:val="none" w:sz="0" w:space="0" w:color="auto"/>
        <w:bottom w:val="none" w:sz="0" w:space="0" w:color="auto"/>
        <w:right w:val="none" w:sz="0" w:space="0" w:color="auto"/>
      </w:divBdr>
    </w:div>
    <w:div w:id="674723685">
      <w:bodyDiv w:val="1"/>
      <w:marLeft w:val="0"/>
      <w:marRight w:val="0"/>
      <w:marTop w:val="0"/>
      <w:marBottom w:val="0"/>
      <w:divBdr>
        <w:top w:val="none" w:sz="0" w:space="0" w:color="auto"/>
        <w:left w:val="none" w:sz="0" w:space="0" w:color="auto"/>
        <w:bottom w:val="none" w:sz="0" w:space="0" w:color="auto"/>
        <w:right w:val="none" w:sz="0" w:space="0" w:color="auto"/>
      </w:divBdr>
    </w:div>
    <w:div w:id="767310172">
      <w:bodyDiv w:val="1"/>
      <w:marLeft w:val="0"/>
      <w:marRight w:val="0"/>
      <w:marTop w:val="0"/>
      <w:marBottom w:val="0"/>
      <w:divBdr>
        <w:top w:val="none" w:sz="0" w:space="0" w:color="auto"/>
        <w:left w:val="none" w:sz="0" w:space="0" w:color="auto"/>
        <w:bottom w:val="none" w:sz="0" w:space="0" w:color="auto"/>
        <w:right w:val="none" w:sz="0" w:space="0" w:color="auto"/>
      </w:divBdr>
    </w:div>
    <w:div w:id="796992414">
      <w:bodyDiv w:val="1"/>
      <w:marLeft w:val="0"/>
      <w:marRight w:val="0"/>
      <w:marTop w:val="0"/>
      <w:marBottom w:val="0"/>
      <w:divBdr>
        <w:top w:val="none" w:sz="0" w:space="0" w:color="auto"/>
        <w:left w:val="none" w:sz="0" w:space="0" w:color="auto"/>
        <w:bottom w:val="none" w:sz="0" w:space="0" w:color="auto"/>
        <w:right w:val="none" w:sz="0" w:space="0" w:color="auto"/>
      </w:divBdr>
    </w:div>
    <w:div w:id="844785526">
      <w:bodyDiv w:val="1"/>
      <w:marLeft w:val="0"/>
      <w:marRight w:val="0"/>
      <w:marTop w:val="0"/>
      <w:marBottom w:val="0"/>
      <w:divBdr>
        <w:top w:val="none" w:sz="0" w:space="0" w:color="auto"/>
        <w:left w:val="none" w:sz="0" w:space="0" w:color="auto"/>
        <w:bottom w:val="none" w:sz="0" w:space="0" w:color="auto"/>
        <w:right w:val="none" w:sz="0" w:space="0" w:color="auto"/>
      </w:divBdr>
    </w:div>
    <w:div w:id="971982226">
      <w:bodyDiv w:val="1"/>
      <w:marLeft w:val="0"/>
      <w:marRight w:val="0"/>
      <w:marTop w:val="0"/>
      <w:marBottom w:val="0"/>
      <w:divBdr>
        <w:top w:val="none" w:sz="0" w:space="0" w:color="auto"/>
        <w:left w:val="none" w:sz="0" w:space="0" w:color="auto"/>
        <w:bottom w:val="none" w:sz="0" w:space="0" w:color="auto"/>
        <w:right w:val="none" w:sz="0" w:space="0" w:color="auto"/>
      </w:divBdr>
    </w:div>
    <w:div w:id="1120566227">
      <w:bodyDiv w:val="1"/>
      <w:marLeft w:val="0"/>
      <w:marRight w:val="0"/>
      <w:marTop w:val="0"/>
      <w:marBottom w:val="0"/>
      <w:divBdr>
        <w:top w:val="none" w:sz="0" w:space="0" w:color="auto"/>
        <w:left w:val="none" w:sz="0" w:space="0" w:color="auto"/>
        <w:bottom w:val="none" w:sz="0" w:space="0" w:color="auto"/>
        <w:right w:val="none" w:sz="0" w:space="0" w:color="auto"/>
      </w:divBdr>
    </w:div>
    <w:div w:id="1164052354">
      <w:bodyDiv w:val="1"/>
      <w:marLeft w:val="0"/>
      <w:marRight w:val="0"/>
      <w:marTop w:val="0"/>
      <w:marBottom w:val="0"/>
      <w:divBdr>
        <w:top w:val="none" w:sz="0" w:space="0" w:color="auto"/>
        <w:left w:val="none" w:sz="0" w:space="0" w:color="auto"/>
        <w:bottom w:val="none" w:sz="0" w:space="0" w:color="auto"/>
        <w:right w:val="none" w:sz="0" w:space="0" w:color="auto"/>
      </w:divBdr>
    </w:div>
    <w:div w:id="1315910947">
      <w:bodyDiv w:val="1"/>
      <w:marLeft w:val="0"/>
      <w:marRight w:val="0"/>
      <w:marTop w:val="0"/>
      <w:marBottom w:val="0"/>
      <w:divBdr>
        <w:top w:val="none" w:sz="0" w:space="0" w:color="auto"/>
        <w:left w:val="none" w:sz="0" w:space="0" w:color="auto"/>
        <w:bottom w:val="none" w:sz="0" w:space="0" w:color="auto"/>
        <w:right w:val="none" w:sz="0" w:space="0" w:color="auto"/>
      </w:divBdr>
      <w:divsChild>
        <w:div w:id="1291789785">
          <w:marLeft w:val="0"/>
          <w:marRight w:val="0"/>
          <w:marTop w:val="0"/>
          <w:marBottom w:val="0"/>
          <w:divBdr>
            <w:top w:val="none" w:sz="0" w:space="0" w:color="auto"/>
            <w:left w:val="none" w:sz="0" w:space="0" w:color="auto"/>
            <w:bottom w:val="none" w:sz="0" w:space="0" w:color="auto"/>
            <w:right w:val="none" w:sz="0" w:space="0" w:color="auto"/>
          </w:divBdr>
        </w:div>
        <w:div w:id="880096465">
          <w:marLeft w:val="0"/>
          <w:marRight w:val="0"/>
          <w:marTop w:val="0"/>
          <w:marBottom w:val="0"/>
          <w:divBdr>
            <w:top w:val="none" w:sz="0" w:space="0" w:color="auto"/>
            <w:left w:val="none" w:sz="0" w:space="0" w:color="auto"/>
            <w:bottom w:val="none" w:sz="0" w:space="0" w:color="auto"/>
            <w:right w:val="none" w:sz="0" w:space="0" w:color="auto"/>
          </w:divBdr>
          <w:divsChild>
            <w:div w:id="1803881527">
              <w:marLeft w:val="-75"/>
              <w:marRight w:val="0"/>
              <w:marTop w:val="30"/>
              <w:marBottom w:val="30"/>
              <w:divBdr>
                <w:top w:val="none" w:sz="0" w:space="0" w:color="auto"/>
                <w:left w:val="none" w:sz="0" w:space="0" w:color="auto"/>
                <w:bottom w:val="none" w:sz="0" w:space="0" w:color="auto"/>
                <w:right w:val="none" w:sz="0" w:space="0" w:color="auto"/>
              </w:divBdr>
              <w:divsChild>
                <w:div w:id="1205867216">
                  <w:marLeft w:val="0"/>
                  <w:marRight w:val="0"/>
                  <w:marTop w:val="0"/>
                  <w:marBottom w:val="0"/>
                  <w:divBdr>
                    <w:top w:val="none" w:sz="0" w:space="0" w:color="auto"/>
                    <w:left w:val="none" w:sz="0" w:space="0" w:color="auto"/>
                    <w:bottom w:val="none" w:sz="0" w:space="0" w:color="auto"/>
                    <w:right w:val="none" w:sz="0" w:space="0" w:color="auto"/>
                  </w:divBdr>
                  <w:divsChild>
                    <w:div w:id="1620986260">
                      <w:marLeft w:val="0"/>
                      <w:marRight w:val="0"/>
                      <w:marTop w:val="0"/>
                      <w:marBottom w:val="0"/>
                      <w:divBdr>
                        <w:top w:val="none" w:sz="0" w:space="0" w:color="auto"/>
                        <w:left w:val="none" w:sz="0" w:space="0" w:color="auto"/>
                        <w:bottom w:val="none" w:sz="0" w:space="0" w:color="auto"/>
                        <w:right w:val="none" w:sz="0" w:space="0" w:color="auto"/>
                      </w:divBdr>
                    </w:div>
                  </w:divsChild>
                </w:div>
                <w:div w:id="81025860">
                  <w:marLeft w:val="0"/>
                  <w:marRight w:val="0"/>
                  <w:marTop w:val="0"/>
                  <w:marBottom w:val="0"/>
                  <w:divBdr>
                    <w:top w:val="none" w:sz="0" w:space="0" w:color="auto"/>
                    <w:left w:val="none" w:sz="0" w:space="0" w:color="auto"/>
                    <w:bottom w:val="none" w:sz="0" w:space="0" w:color="auto"/>
                    <w:right w:val="none" w:sz="0" w:space="0" w:color="auto"/>
                  </w:divBdr>
                  <w:divsChild>
                    <w:div w:id="866331297">
                      <w:marLeft w:val="0"/>
                      <w:marRight w:val="0"/>
                      <w:marTop w:val="0"/>
                      <w:marBottom w:val="0"/>
                      <w:divBdr>
                        <w:top w:val="none" w:sz="0" w:space="0" w:color="auto"/>
                        <w:left w:val="none" w:sz="0" w:space="0" w:color="auto"/>
                        <w:bottom w:val="none" w:sz="0" w:space="0" w:color="auto"/>
                        <w:right w:val="none" w:sz="0" w:space="0" w:color="auto"/>
                      </w:divBdr>
                    </w:div>
                  </w:divsChild>
                </w:div>
                <w:div w:id="1228998258">
                  <w:marLeft w:val="0"/>
                  <w:marRight w:val="0"/>
                  <w:marTop w:val="0"/>
                  <w:marBottom w:val="0"/>
                  <w:divBdr>
                    <w:top w:val="none" w:sz="0" w:space="0" w:color="auto"/>
                    <w:left w:val="none" w:sz="0" w:space="0" w:color="auto"/>
                    <w:bottom w:val="none" w:sz="0" w:space="0" w:color="auto"/>
                    <w:right w:val="none" w:sz="0" w:space="0" w:color="auto"/>
                  </w:divBdr>
                  <w:divsChild>
                    <w:div w:id="1977297995">
                      <w:marLeft w:val="0"/>
                      <w:marRight w:val="0"/>
                      <w:marTop w:val="0"/>
                      <w:marBottom w:val="0"/>
                      <w:divBdr>
                        <w:top w:val="none" w:sz="0" w:space="0" w:color="auto"/>
                        <w:left w:val="none" w:sz="0" w:space="0" w:color="auto"/>
                        <w:bottom w:val="none" w:sz="0" w:space="0" w:color="auto"/>
                        <w:right w:val="none" w:sz="0" w:space="0" w:color="auto"/>
                      </w:divBdr>
                    </w:div>
                  </w:divsChild>
                </w:div>
                <w:div w:id="674235471">
                  <w:marLeft w:val="0"/>
                  <w:marRight w:val="0"/>
                  <w:marTop w:val="0"/>
                  <w:marBottom w:val="0"/>
                  <w:divBdr>
                    <w:top w:val="none" w:sz="0" w:space="0" w:color="auto"/>
                    <w:left w:val="none" w:sz="0" w:space="0" w:color="auto"/>
                    <w:bottom w:val="none" w:sz="0" w:space="0" w:color="auto"/>
                    <w:right w:val="none" w:sz="0" w:space="0" w:color="auto"/>
                  </w:divBdr>
                  <w:divsChild>
                    <w:div w:id="1370449147">
                      <w:marLeft w:val="0"/>
                      <w:marRight w:val="0"/>
                      <w:marTop w:val="0"/>
                      <w:marBottom w:val="0"/>
                      <w:divBdr>
                        <w:top w:val="none" w:sz="0" w:space="0" w:color="auto"/>
                        <w:left w:val="none" w:sz="0" w:space="0" w:color="auto"/>
                        <w:bottom w:val="none" w:sz="0" w:space="0" w:color="auto"/>
                        <w:right w:val="none" w:sz="0" w:space="0" w:color="auto"/>
                      </w:divBdr>
                    </w:div>
                  </w:divsChild>
                </w:div>
                <w:div w:id="663166948">
                  <w:marLeft w:val="0"/>
                  <w:marRight w:val="0"/>
                  <w:marTop w:val="0"/>
                  <w:marBottom w:val="0"/>
                  <w:divBdr>
                    <w:top w:val="none" w:sz="0" w:space="0" w:color="auto"/>
                    <w:left w:val="none" w:sz="0" w:space="0" w:color="auto"/>
                    <w:bottom w:val="none" w:sz="0" w:space="0" w:color="auto"/>
                    <w:right w:val="none" w:sz="0" w:space="0" w:color="auto"/>
                  </w:divBdr>
                  <w:divsChild>
                    <w:div w:id="1217277389">
                      <w:marLeft w:val="0"/>
                      <w:marRight w:val="0"/>
                      <w:marTop w:val="0"/>
                      <w:marBottom w:val="0"/>
                      <w:divBdr>
                        <w:top w:val="none" w:sz="0" w:space="0" w:color="auto"/>
                        <w:left w:val="none" w:sz="0" w:space="0" w:color="auto"/>
                        <w:bottom w:val="none" w:sz="0" w:space="0" w:color="auto"/>
                        <w:right w:val="none" w:sz="0" w:space="0" w:color="auto"/>
                      </w:divBdr>
                    </w:div>
                  </w:divsChild>
                </w:div>
                <w:div w:id="1146969414">
                  <w:marLeft w:val="0"/>
                  <w:marRight w:val="0"/>
                  <w:marTop w:val="0"/>
                  <w:marBottom w:val="0"/>
                  <w:divBdr>
                    <w:top w:val="none" w:sz="0" w:space="0" w:color="auto"/>
                    <w:left w:val="none" w:sz="0" w:space="0" w:color="auto"/>
                    <w:bottom w:val="none" w:sz="0" w:space="0" w:color="auto"/>
                    <w:right w:val="none" w:sz="0" w:space="0" w:color="auto"/>
                  </w:divBdr>
                  <w:divsChild>
                    <w:div w:id="1830052592">
                      <w:marLeft w:val="0"/>
                      <w:marRight w:val="0"/>
                      <w:marTop w:val="0"/>
                      <w:marBottom w:val="0"/>
                      <w:divBdr>
                        <w:top w:val="none" w:sz="0" w:space="0" w:color="auto"/>
                        <w:left w:val="none" w:sz="0" w:space="0" w:color="auto"/>
                        <w:bottom w:val="none" w:sz="0" w:space="0" w:color="auto"/>
                        <w:right w:val="none" w:sz="0" w:space="0" w:color="auto"/>
                      </w:divBdr>
                    </w:div>
                  </w:divsChild>
                </w:div>
                <w:div w:id="468860067">
                  <w:marLeft w:val="0"/>
                  <w:marRight w:val="0"/>
                  <w:marTop w:val="0"/>
                  <w:marBottom w:val="0"/>
                  <w:divBdr>
                    <w:top w:val="none" w:sz="0" w:space="0" w:color="auto"/>
                    <w:left w:val="none" w:sz="0" w:space="0" w:color="auto"/>
                    <w:bottom w:val="none" w:sz="0" w:space="0" w:color="auto"/>
                    <w:right w:val="none" w:sz="0" w:space="0" w:color="auto"/>
                  </w:divBdr>
                  <w:divsChild>
                    <w:div w:id="1954823603">
                      <w:marLeft w:val="0"/>
                      <w:marRight w:val="0"/>
                      <w:marTop w:val="0"/>
                      <w:marBottom w:val="0"/>
                      <w:divBdr>
                        <w:top w:val="none" w:sz="0" w:space="0" w:color="auto"/>
                        <w:left w:val="none" w:sz="0" w:space="0" w:color="auto"/>
                        <w:bottom w:val="none" w:sz="0" w:space="0" w:color="auto"/>
                        <w:right w:val="none" w:sz="0" w:space="0" w:color="auto"/>
                      </w:divBdr>
                    </w:div>
                  </w:divsChild>
                </w:div>
                <w:div w:id="452139846">
                  <w:marLeft w:val="0"/>
                  <w:marRight w:val="0"/>
                  <w:marTop w:val="0"/>
                  <w:marBottom w:val="0"/>
                  <w:divBdr>
                    <w:top w:val="none" w:sz="0" w:space="0" w:color="auto"/>
                    <w:left w:val="none" w:sz="0" w:space="0" w:color="auto"/>
                    <w:bottom w:val="none" w:sz="0" w:space="0" w:color="auto"/>
                    <w:right w:val="none" w:sz="0" w:space="0" w:color="auto"/>
                  </w:divBdr>
                  <w:divsChild>
                    <w:div w:id="1325280493">
                      <w:marLeft w:val="0"/>
                      <w:marRight w:val="0"/>
                      <w:marTop w:val="0"/>
                      <w:marBottom w:val="0"/>
                      <w:divBdr>
                        <w:top w:val="none" w:sz="0" w:space="0" w:color="auto"/>
                        <w:left w:val="none" w:sz="0" w:space="0" w:color="auto"/>
                        <w:bottom w:val="none" w:sz="0" w:space="0" w:color="auto"/>
                        <w:right w:val="none" w:sz="0" w:space="0" w:color="auto"/>
                      </w:divBdr>
                    </w:div>
                  </w:divsChild>
                </w:div>
                <w:div w:id="1506941049">
                  <w:marLeft w:val="0"/>
                  <w:marRight w:val="0"/>
                  <w:marTop w:val="0"/>
                  <w:marBottom w:val="0"/>
                  <w:divBdr>
                    <w:top w:val="none" w:sz="0" w:space="0" w:color="auto"/>
                    <w:left w:val="none" w:sz="0" w:space="0" w:color="auto"/>
                    <w:bottom w:val="none" w:sz="0" w:space="0" w:color="auto"/>
                    <w:right w:val="none" w:sz="0" w:space="0" w:color="auto"/>
                  </w:divBdr>
                  <w:divsChild>
                    <w:div w:id="1749812156">
                      <w:marLeft w:val="0"/>
                      <w:marRight w:val="0"/>
                      <w:marTop w:val="0"/>
                      <w:marBottom w:val="0"/>
                      <w:divBdr>
                        <w:top w:val="none" w:sz="0" w:space="0" w:color="auto"/>
                        <w:left w:val="none" w:sz="0" w:space="0" w:color="auto"/>
                        <w:bottom w:val="none" w:sz="0" w:space="0" w:color="auto"/>
                        <w:right w:val="none" w:sz="0" w:space="0" w:color="auto"/>
                      </w:divBdr>
                    </w:div>
                  </w:divsChild>
                </w:div>
                <w:div w:id="1747218754">
                  <w:marLeft w:val="0"/>
                  <w:marRight w:val="0"/>
                  <w:marTop w:val="0"/>
                  <w:marBottom w:val="0"/>
                  <w:divBdr>
                    <w:top w:val="none" w:sz="0" w:space="0" w:color="auto"/>
                    <w:left w:val="none" w:sz="0" w:space="0" w:color="auto"/>
                    <w:bottom w:val="none" w:sz="0" w:space="0" w:color="auto"/>
                    <w:right w:val="none" w:sz="0" w:space="0" w:color="auto"/>
                  </w:divBdr>
                  <w:divsChild>
                    <w:div w:id="1416316125">
                      <w:marLeft w:val="0"/>
                      <w:marRight w:val="0"/>
                      <w:marTop w:val="0"/>
                      <w:marBottom w:val="0"/>
                      <w:divBdr>
                        <w:top w:val="none" w:sz="0" w:space="0" w:color="auto"/>
                        <w:left w:val="none" w:sz="0" w:space="0" w:color="auto"/>
                        <w:bottom w:val="none" w:sz="0" w:space="0" w:color="auto"/>
                        <w:right w:val="none" w:sz="0" w:space="0" w:color="auto"/>
                      </w:divBdr>
                    </w:div>
                  </w:divsChild>
                </w:div>
                <w:div w:id="668411798">
                  <w:marLeft w:val="0"/>
                  <w:marRight w:val="0"/>
                  <w:marTop w:val="0"/>
                  <w:marBottom w:val="0"/>
                  <w:divBdr>
                    <w:top w:val="none" w:sz="0" w:space="0" w:color="auto"/>
                    <w:left w:val="none" w:sz="0" w:space="0" w:color="auto"/>
                    <w:bottom w:val="none" w:sz="0" w:space="0" w:color="auto"/>
                    <w:right w:val="none" w:sz="0" w:space="0" w:color="auto"/>
                  </w:divBdr>
                  <w:divsChild>
                    <w:div w:id="579020987">
                      <w:marLeft w:val="0"/>
                      <w:marRight w:val="0"/>
                      <w:marTop w:val="0"/>
                      <w:marBottom w:val="0"/>
                      <w:divBdr>
                        <w:top w:val="none" w:sz="0" w:space="0" w:color="auto"/>
                        <w:left w:val="none" w:sz="0" w:space="0" w:color="auto"/>
                        <w:bottom w:val="none" w:sz="0" w:space="0" w:color="auto"/>
                        <w:right w:val="none" w:sz="0" w:space="0" w:color="auto"/>
                      </w:divBdr>
                    </w:div>
                  </w:divsChild>
                </w:div>
                <w:div w:id="643703685">
                  <w:marLeft w:val="0"/>
                  <w:marRight w:val="0"/>
                  <w:marTop w:val="0"/>
                  <w:marBottom w:val="0"/>
                  <w:divBdr>
                    <w:top w:val="none" w:sz="0" w:space="0" w:color="auto"/>
                    <w:left w:val="none" w:sz="0" w:space="0" w:color="auto"/>
                    <w:bottom w:val="none" w:sz="0" w:space="0" w:color="auto"/>
                    <w:right w:val="none" w:sz="0" w:space="0" w:color="auto"/>
                  </w:divBdr>
                  <w:divsChild>
                    <w:div w:id="819344956">
                      <w:marLeft w:val="0"/>
                      <w:marRight w:val="0"/>
                      <w:marTop w:val="0"/>
                      <w:marBottom w:val="0"/>
                      <w:divBdr>
                        <w:top w:val="none" w:sz="0" w:space="0" w:color="auto"/>
                        <w:left w:val="none" w:sz="0" w:space="0" w:color="auto"/>
                        <w:bottom w:val="none" w:sz="0" w:space="0" w:color="auto"/>
                        <w:right w:val="none" w:sz="0" w:space="0" w:color="auto"/>
                      </w:divBdr>
                    </w:div>
                  </w:divsChild>
                </w:div>
                <w:div w:id="1361861325">
                  <w:marLeft w:val="0"/>
                  <w:marRight w:val="0"/>
                  <w:marTop w:val="0"/>
                  <w:marBottom w:val="0"/>
                  <w:divBdr>
                    <w:top w:val="none" w:sz="0" w:space="0" w:color="auto"/>
                    <w:left w:val="none" w:sz="0" w:space="0" w:color="auto"/>
                    <w:bottom w:val="none" w:sz="0" w:space="0" w:color="auto"/>
                    <w:right w:val="none" w:sz="0" w:space="0" w:color="auto"/>
                  </w:divBdr>
                  <w:divsChild>
                    <w:div w:id="808324593">
                      <w:marLeft w:val="0"/>
                      <w:marRight w:val="0"/>
                      <w:marTop w:val="0"/>
                      <w:marBottom w:val="0"/>
                      <w:divBdr>
                        <w:top w:val="none" w:sz="0" w:space="0" w:color="auto"/>
                        <w:left w:val="none" w:sz="0" w:space="0" w:color="auto"/>
                        <w:bottom w:val="none" w:sz="0" w:space="0" w:color="auto"/>
                        <w:right w:val="none" w:sz="0" w:space="0" w:color="auto"/>
                      </w:divBdr>
                    </w:div>
                  </w:divsChild>
                </w:div>
                <w:div w:id="950431959">
                  <w:marLeft w:val="0"/>
                  <w:marRight w:val="0"/>
                  <w:marTop w:val="0"/>
                  <w:marBottom w:val="0"/>
                  <w:divBdr>
                    <w:top w:val="none" w:sz="0" w:space="0" w:color="auto"/>
                    <w:left w:val="none" w:sz="0" w:space="0" w:color="auto"/>
                    <w:bottom w:val="none" w:sz="0" w:space="0" w:color="auto"/>
                    <w:right w:val="none" w:sz="0" w:space="0" w:color="auto"/>
                  </w:divBdr>
                  <w:divsChild>
                    <w:div w:id="772551094">
                      <w:marLeft w:val="0"/>
                      <w:marRight w:val="0"/>
                      <w:marTop w:val="0"/>
                      <w:marBottom w:val="0"/>
                      <w:divBdr>
                        <w:top w:val="none" w:sz="0" w:space="0" w:color="auto"/>
                        <w:left w:val="none" w:sz="0" w:space="0" w:color="auto"/>
                        <w:bottom w:val="none" w:sz="0" w:space="0" w:color="auto"/>
                        <w:right w:val="none" w:sz="0" w:space="0" w:color="auto"/>
                      </w:divBdr>
                    </w:div>
                  </w:divsChild>
                </w:div>
                <w:div w:id="1665548215">
                  <w:marLeft w:val="0"/>
                  <w:marRight w:val="0"/>
                  <w:marTop w:val="0"/>
                  <w:marBottom w:val="0"/>
                  <w:divBdr>
                    <w:top w:val="none" w:sz="0" w:space="0" w:color="auto"/>
                    <w:left w:val="none" w:sz="0" w:space="0" w:color="auto"/>
                    <w:bottom w:val="none" w:sz="0" w:space="0" w:color="auto"/>
                    <w:right w:val="none" w:sz="0" w:space="0" w:color="auto"/>
                  </w:divBdr>
                  <w:divsChild>
                    <w:div w:id="175777233">
                      <w:marLeft w:val="0"/>
                      <w:marRight w:val="0"/>
                      <w:marTop w:val="0"/>
                      <w:marBottom w:val="0"/>
                      <w:divBdr>
                        <w:top w:val="none" w:sz="0" w:space="0" w:color="auto"/>
                        <w:left w:val="none" w:sz="0" w:space="0" w:color="auto"/>
                        <w:bottom w:val="none" w:sz="0" w:space="0" w:color="auto"/>
                        <w:right w:val="none" w:sz="0" w:space="0" w:color="auto"/>
                      </w:divBdr>
                    </w:div>
                  </w:divsChild>
                </w:div>
                <w:div w:id="888960778">
                  <w:marLeft w:val="0"/>
                  <w:marRight w:val="0"/>
                  <w:marTop w:val="0"/>
                  <w:marBottom w:val="0"/>
                  <w:divBdr>
                    <w:top w:val="none" w:sz="0" w:space="0" w:color="auto"/>
                    <w:left w:val="none" w:sz="0" w:space="0" w:color="auto"/>
                    <w:bottom w:val="none" w:sz="0" w:space="0" w:color="auto"/>
                    <w:right w:val="none" w:sz="0" w:space="0" w:color="auto"/>
                  </w:divBdr>
                  <w:divsChild>
                    <w:div w:id="1541478583">
                      <w:marLeft w:val="0"/>
                      <w:marRight w:val="0"/>
                      <w:marTop w:val="0"/>
                      <w:marBottom w:val="0"/>
                      <w:divBdr>
                        <w:top w:val="none" w:sz="0" w:space="0" w:color="auto"/>
                        <w:left w:val="none" w:sz="0" w:space="0" w:color="auto"/>
                        <w:bottom w:val="none" w:sz="0" w:space="0" w:color="auto"/>
                        <w:right w:val="none" w:sz="0" w:space="0" w:color="auto"/>
                      </w:divBdr>
                    </w:div>
                  </w:divsChild>
                </w:div>
                <w:div w:id="1634099738">
                  <w:marLeft w:val="0"/>
                  <w:marRight w:val="0"/>
                  <w:marTop w:val="0"/>
                  <w:marBottom w:val="0"/>
                  <w:divBdr>
                    <w:top w:val="none" w:sz="0" w:space="0" w:color="auto"/>
                    <w:left w:val="none" w:sz="0" w:space="0" w:color="auto"/>
                    <w:bottom w:val="none" w:sz="0" w:space="0" w:color="auto"/>
                    <w:right w:val="none" w:sz="0" w:space="0" w:color="auto"/>
                  </w:divBdr>
                  <w:divsChild>
                    <w:div w:id="1801609045">
                      <w:marLeft w:val="0"/>
                      <w:marRight w:val="0"/>
                      <w:marTop w:val="0"/>
                      <w:marBottom w:val="0"/>
                      <w:divBdr>
                        <w:top w:val="none" w:sz="0" w:space="0" w:color="auto"/>
                        <w:left w:val="none" w:sz="0" w:space="0" w:color="auto"/>
                        <w:bottom w:val="none" w:sz="0" w:space="0" w:color="auto"/>
                        <w:right w:val="none" w:sz="0" w:space="0" w:color="auto"/>
                      </w:divBdr>
                    </w:div>
                  </w:divsChild>
                </w:div>
                <w:div w:id="1277715675">
                  <w:marLeft w:val="0"/>
                  <w:marRight w:val="0"/>
                  <w:marTop w:val="0"/>
                  <w:marBottom w:val="0"/>
                  <w:divBdr>
                    <w:top w:val="none" w:sz="0" w:space="0" w:color="auto"/>
                    <w:left w:val="none" w:sz="0" w:space="0" w:color="auto"/>
                    <w:bottom w:val="none" w:sz="0" w:space="0" w:color="auto"/>
                    <w:right w:val="none" w:sz="0" w:space="0" w:color="auto"/>
                  </w:divBdr>
                  <w:divsChild>
                    <w:div w:id="975572244">
                      <w:marLeft w:val="0"/>
                      <w:marRight w:val="0"/>
                      <w:marTop w:val="0"/>
                      <w:marBottom w:val="0"/>
                      <w:divBdr>
                        <w:top w:val="none" w:sz="0" w:space="0" w:color="auto"/>
                        <w:left w:val="none" w:sz="0" w:space="0" w:color="auto"/>
                        <w:bottom w:val="none" w:sz="0" w:space="0" w:color="auto"/>
                        <w:right w:val="none" w:sz="0" w:space="0" w:color="auto"/>
                      </w:divBdr>
                    </w:div>
                  </w:divsChild>
                </w:div>
                <w:div w:id="1506632662">
                  <w:marLeft w:val="0"/>
                  <w:marRight w:val="0"/>
                  <w:marTop w:val="0"/>
                  <w:marBottom w:val="0"/>
                  <w:divBdr>
                    <w:top w:val="none" w:sz="0" w:space="0" w:color="auto"/>
                    <w:left w:val="none" w:sz="0" w:space="0" w:color="auto"/>
                    <w:bottom w:val="none" w:sz="0" w:space="0" w:color="auto"/>
                    <w:right w:val="none" w:sz="0" w:space="0" w:color="auto"/>
                  </w:divBdr>
                  <w:divsChild>
                    <w:div w:id="994139905">
                      <w:marLeft w:val="0"/>
                      <w:marRight w:val="0"/>
                      <w:marTop w:val="0"/>
                      <w:marBottom w:val="0"/>
                      <w:divBdr>
                        <w:top w:val="none" w:sz="0" w:space="0" w:color="auto"/>
                        <w:left w:val="none" w:sz="0" w:space="0" w:color="auto"/>
                        <w:bottom w:val="none" w:sz="0" w:space="0" w:color="auto"/>
                        <w:right w:val="none" w:sz="0" w:space="0" w:color="auto"/>
                      </w:divBdr>
                    </w:div>
                    <w:div w:id="1326276590">
                      <w:marLeft w:val="0"/>
                      <w:marRight w:val="0"/>
                      <w:marTop w:val="0"/>
                      <w:marBottom w:val="0"/>
                      <w:divBdr>
                        <w:top w:val="none" w:sz="0" w:space="0" w:color="auto"/>
                        <w:left w:val="none" w:sz="0" w:space="0" w:color="auto"/>
                        <w:bottom w:val="none" w:sz="0" w:space="0" w:color="auto"/>
                        <w:right w:val="none" w:sz="0" w:space="0" w:color="auto"/>
                      </w:divBdr>
                    </w:div>
                  </w:divsChild>
                </w:div>
                <w:div w:id="1701084834">
                  <w:marLeft w:val="0"/>
                  <w:marRight w:val="0"/>
                  <w:marTop w:val="0"/>
                  <w:marBottom w:val="0"/>
                  <w:divBdr>
                    <w:top w:val="none" w:sz="0" w:space="0" w:color="auto"/>
                    <w:left w:val="none" w:sz="0" w:space="0" w:color="auto"/>
                    <w:bottom w:val="none" w:sz="0" w:space="0" w:color="auto"/>
                    <w:right w:val="none" w:sz="0" w:space="0" w:color="auto"/>
                  </w:divBdr>
                  <w:divsChild>
                    <w:div w:id="963465438">
                      <w:marLeft w:val="0"/>
                      <w:marRight w:val="0"/>
                      <w:marTop w:val="0"/>
                      <w:marBottom w:val="0"/>
                      <w:divBdr>
                        <w:top w:val="none" w:sz="0" w:space="0" w:color="auto"/>
                        <w:left w:val="none" w:sz="0" w:space="0" w:color="auto"/>
                        <w:bottom w:val="none" w:sz="0" w:space="0" w:color="auto"/>
                        <w:right w:val="none" w:sz="0" w:space="0" w:color="auto"/>
                      </w:divBdr>
                    </w:div>
                  </w:divsChild>
                </w:div>
                <w:div w:id="1505054486">
                  <w:marLeft w:val="0"/>
                  <w:marRight w:val="0"/>
                  <w:marTop w:val="0"/>
                  <w:marBottom w:val="0"/>
                  <w:divBdr>
                    <w:top w:val="none" w:sz="0" w:space="0" w:color="auto"/>
                    <w:left w:val="none" w:sz="0" w:space="0" w:color="auto"/>
                    <w:bottom w:val="none" w:sz="0" w:space="0" w:color="auto"/>
                    <w:right w:val="none" w:sz="0" w:space="0" w:color="auto"/>
                  </w:divBdr>
                  <w:divsChild>
                    <w:div w:id="958071253">
                      <w:marLeft w:val="0"/>
                      <w:marRight w:val="0"/>
                      <w:marTop w:val="0"/>
                      <w:marBottom w:val="0"/>
                      <w:divBdr>
                        <w:top w:val="none" w:sz="0" w:space="0" w:color="auto"/>
                        <w:left w:val="none" w:sz="0" w:space="0" w:color="auto"/>
                        <w:bottom w:val="none" w:sz="0" w:space="0" w:color="auto"/>
                        <w:right w:val="none" w:sz="0" w:space="0" w:color="auto"/>
                      </w:divBdr>
                    </w:div>
                  </w:divsChild>
                </w:div>
                <w:div w:id="113599288">
                  <w:marLeft w:val="0"/>
                  <w:marRight w:val="0"/>
                  <w:marTop w:val="0"/>
                  <w:marBottom w:val="0"/>
                  <w:divBdr>
                    <w:top w:val="none" w:sz="0" w:space="0" w:color="auto"/>
                    <w:left w:val="none" w:sz="0" w:space="0" w:color="auto"/>
                    <w:bottom w:val="none" w:sz="0" w:space="0" w:color="auto"/>
                    <w:right w:val="none" w:sz="0" w:space="0" w:color="auto"/>
                  </w:divBdr>
                  <w:divsChild>
                    <w:div w:id="679235760">
                      <w:marLeft w:val="0"/>
                      <w:marRight w:val="0"/>
                      <w:marTop w:val="0"/>
                      <w:marBottom w:val="0"/>
                      <w:divBdr>
                        <w:top w:val="none" w:sz="0" w:space="0" w:color="auto"/>
                        <w:left w:val="none" w:sz="0" w:space="0" w:color="auto"/>
                        <w:bottom w:val="none" w:sz="0" w:space="0" w:color="auto"/>
                        <w:right w:val="none" w:sz="0" w:space="0" w:color="auto"/>
                      </w:divBdr>
                    </w:div>
                  </w:divsChild>
                </w:div>
                <w:div w:id="677467163">
                  <w:marLeft w:val="0"/>
                  <w:marRight w:val="0"/>
                  <w:marTop w:val="0"/>
                  <w:marBottom w:val="0"/>
                  <w:divBdr>
                    <w:top w:val="none" w:sz="0" w:space="0" w:color="auto"/>
                    <w:left w:val="none" w:sz="0" w:space="0" w:color="auto"/>
                    <w:bottom w:val="none" w:sz="0" w:space="0" w:color="auto"/>
                    <w:right w:val="none" w:sz="0" w:space="0" w:color="auto"/>
                  </w:divBdr>
                  <w:divsChild>
                    <w:div w:id="328488744">
                      <w:marLeft w:val="0"/>
                      <w:marRight w:val="0"/>
                      <w:marTop w:val="0"/>
                      <w:marBottom w:val="0"/>
                      <w:divBdr>
                        <w:top w:val="none" w:sz="0" w:space="0" w:color="auto"/>
                        <w:left w:val="none" w:sz="0" w:space="0" w:color="auto"/>
                        <w:bottom w:val="none" w:sz="0" w:space="0" w:color="auto"/>
                        <w:right w:val="none" w:sz="0" w:space="0" w:color="auto"/>
                      </w:divBdr>
                    </w:div>
                  </w:divsChild>
                </w:div>
                <w:div w:id="1205093146">
                  <w:marLeft w:val="0"/>
                  <w:marRight w:val="0"/>
                  <w:marTop w:val="0"/>
                  <w:marBottom w:val="0"/>
                  <w:divBdr>
                    <w:top w:val="none" w:sz="0" w:space="0" w:color="auto"/>
                    <w:left w:val="none" w:sz="0" w:space="0" w:color="auto"/>
                    <w:bottom w:val="none" w:sz="0" w:space="0" w:color="auto"/>
                    <w:right w:val="none" w:sz="0" w:space="0" w:color="auto"/>
                  </w:divBdr>
                  <w:divsChild>
                    <w:div w:id="931937019">
                      <w:marLeft w:val="0"/>
                      <w:marRight w:val="0"/>
                      <w:marTop w:val="0"/>
                      <w:marBottom w:val="0"/>
                      <w:divBdr>
                        <w:top w:val="none" w:sz="0" w:space="0" w:color="auto"/>
                        <w:left w:val="none" w:sz="0" w:space="0" w:color="auto"/>
                        <w:bottom w:val="none" w:sz="0" w:space="0" w:color="auto"/>
                        <w:right w:val="none" w:sz="0" w:space="0" w:color="auto"/>
                      </w:divBdr>
                    </w:div>
                  </w:divsChild>
                </w:div>
                <w:div w:id="1267469795">
                  <w:marLeft w:val="0"/>
                  <w:marRight w:val="0"/>
                  <w:marTop w:val="0"/>
                  <w:marBottom w:val="0"/>
                  <w:divBdr>
                    <w:top w:val="none" w:sz="0" w:space="0" w:color="auto"/>
                    <w:left w:val="none" w:sz="0" w:space="0" w:color="auto"/>
                    <w:bottom w:val="none" w:sz="0" w:space="0" w:color="auto"/>
                    <w:right w:val="none" w:sz="0" w:space="0" w:color="auto"/>
                  </w:divBdr>
                  <w:divsChild>
                    <w:div w:id="1303609145">
                      <w:marLeft w:val="0"/>
                      <w:marRight w:val="0"/>
                      <w:marTop w:val="0"/>
                      <w:marBottom w:val="0"/>
                      <w:divBdr>
                        <w:top w:val="none" w:sz="0" w:space="0" w:color="auto"/>
                        <w:left w:val="none" w:sz="0" w:space="0" w:color="auto"/>
                        <w:bottom w:val="none" w:sz="0" w:space="0" w:color="auto"/>
                        <w:right w:val="none" w:sz="0" w:space="0" w:color="auto"/>
                      </w:divBdr>
                    </w:div>
                  </w:divsChild>
                </w:div>
                <w:div w:id="136261892">
                  <w:marLeft w:val="0"/>
                  <w:marRight w:val="0"/>
                  <w:marTop w:val="0"/>
                  <w:marBottom w:val="0"/>
                  <w:divBdr>
                    <w:top w:val="none" w:sz="0" w:space="0" w:color="auto"/>
                    <w:left w:val="none" w:sz="0" w:space="0" w:color="auto"/>
                    <w:bottom w:val="none" w:sz="0" w:space="0" w:color="auto"/>
                    <w:right w:val="none" w:sz="0" w:space="0" w:color="auto"/>
                  </w:divBdr>
                  <w:divsChild>
                    <w:div w:id="1237129084">
                      <w:marLeft w:val="0"/>
                      <w:marRight w:val="0"/>
                      <w:marTop w:val="0"/>
                      <w:marBottom w:val="0"/>
                      <w:divBdr>
                        <w:top w:val="none" w:sz="0" w:space="0" w:color="auto"/>
                        <w:left w:val="none" w:sz="0" w:space="0" w:color="auto"/>
                        <w:bottom w:val="none" w:sz="0" w:space="0" w:color="auto"/>
                        <w:right w:val="none" w:sz="0" w:space="0" w:color="auto"/>
                      </w:divBdr>
                    </w:div>
                  </w:divsChild>
                </w:div>
                <w:div w:id="1729642951">
                  <w:marLeft w:val="0"/>
                  <w:marRight w:val="0"/>
                  <w:marTop w:val="0"/>
                  <w:marBottom w:val="0"/>
                  <w:divBdr>
                    <w:top w:val="none" w:sz="0" w:space="0" w:color="auto"/>
                    <w:left w:val="none" w:sz="0" w:space="0" w:color="auto"/>
                    <w:bottom w:val="none" w:sz="0" w:space="0" w:color="auto"/>
                    <w:right w:val="none" w:sz="0" w:space="0" w:color="auto"/>
                  </w:divBdr>
                  <w:divsChild>
                    <w:div w:id="60449485">
                      <w:marLeft w:val="0"/>
                      <w:marRight w:val="0"/>
                      <w:marTop w:val="0"/>
                      <w:marBottom w:val="0"/>
                      <w:divBdr>
                        <w:top w:val="none" w:sz="0" w:space="0" w:color="auto"/>
                        <w:left w:val="none" w:sz="0" w:space="0" w:color="auto"/>
                        <w:bottom w:val="none" w:sz="0" w:space="0" w:color="auto"/>
                        <w:right w:val="none" w:sz="0" w:space="0" w:color="auto"/>
                      </w:divBdr>
                    </w:div>
                  </w:divsChild>
                </w:div>
                <w:div w:id="400058973">
                  <w:marLeft w:val="0"/>
                  <w:marRight w:val="0"/>
                  <w:marTop w:val="0"/>
                  <w:marBottom w:val="0"/>
                  <w:divBdr>
                    <w:top w:val="none" w:sz="0" w:space="0" w:color="auto"/>
                    <w:left w:val="none" w:sz="0" w:space="0" w:color="auto"/>
                    <w:bottom w:val="none" w:sz="0" w:space="0" w:color="auto"/>
                    <w:right w:val="none" w:sz="0" w:space="0" w:color="auto"/>
                  </w:divBdr>
                  <w:divsChild>
                    <w:div w:id="270817544">
                      <w:marLeft w:val="0"/>
                      <w:marRight w:val="0"/>
                      <w:marTop w:val="0"/>
                      <w:marBottom w:val="0"/>
                      <w:divBdr>
                        <w:top w:val="none" w:sz="0" w:space="0" w:color="auto"/>
                        <w:left w:val="none" w:sz="0" w:space="0" w:color="auto"/>
                        <w:bottom w:val="none" w:sz="0" w:space="0" w:color="auto"/>
                        <w:right w:val="none" w:sz="0" w:space="0" w:color="auto"/>
                      </w:divBdr>
                    </w:div>
                  </w:divsChild>
                </w:div>
                <w:div w:id="1726223100">
                  <w:marLeft w:val="0"/>
                  <w:marRight w:val="0"/>
                  <w:marTop w:val="0"/>
                  <w:marBottom w:val="0"/>
                  <w:divBdr>
                    <w:top w:val="none" w:sz="0" w:space="0" w:color="auto"/>
                    <w:left w:val="none" w:sz="0" w:space="0" w:color="auto"/>
                    <w:bottom w:val="none" w:sz="0" w:space="0" w:color="auto"/>
                    <w:right w:val="none" w:sz="0" w:space="0" w:color="auto"/>
                  </w:divBdr>
                  <w:divsChild>
                    <w:div w:id="673411049">
                      <w:marLeft w:val="0"/>
                      <w:marRight w:val="0"/>
                      <w:marTop w:val="0"/>
                      <w:marBottom w:val="0"/>
                      <w:divBdr>
                        <w:top w:val="none" w:sz="0" w:space="0" w:color="auto"/>
                        <w:left w:val="none" w:sz="0" w:space="0" w:color="auto"/>
                        <w:bottom w:val="none" w:sz="0" w:space="0" w:color="auto"/>
                        <w:right w:val="none" w:sz="0" w:space="0" w:color="auto"/>
                      </w:divBdr>
                    </w:div>
                  </w:divsChild>
                </w:div>
                <w:div w:id="274099159">
                  <w:marLeft w:val="0"/>
                  <w:marRight w:val="0"/>
                  <w:marTop w:val="0"/>
                  <w:marBottom w:val="0"/>
                  <w:divBdr>
                    <w:top w:val="none" w:sz="0" w:space="0" w:color="auto"/>
                    <w:left w:val="none" w:sz="0" w:space="0" w:color="auto"/>
                    <w:bottom w:val="none" w:sz="0" w:space="0" w:color="auto"/>
                    <w:right w:val="none" w:sz="0" w:space="0" w:color="auto"/>
                  </w:divBdr>
                  <w:divsChild>
                    <w:div w:id="499085907">
                      <w:marLeft w:val="0"/>
                      <w:marRight w:val="0"/>
                      <w:marTop w:val="0"/>
                      <w:marBottom w:val="0"/>
                      <w:divBdr>
                        <w:top w:val="none" w:sz="0" w:space="0" w:color="auto"/>
                        <w:left w:val="none" w:sz="0" w:space="0" w:color="auto"/>
                        <w:bottom w:val="none" w:sz="0" w:space="0" w:color="auto"/>
                        <w:right w:val="none" w:sz="0" w:space="0" w:color="auto"/>
                      </w:divBdr>
                    </w:div>
                  </w:divsChild>
                </w:div>
                <w:div w:id="298465165">
                  <w:marLeft w:val="0"/>
                  <w:marRight w:val="0"/>
                  <w:marTop w:val="0"/>
                  <w:marBottom w:val="0"/>
                  <w:divBdr>
                    <w:top w:val="none" w:sz="0" w:space="0" w:color="auto"/>
                    <w:left w:val="none" w:sz="0" w:space="0" w:color="auto"/>
                    <w:bottom w:val="none" w:sz="0" w:space="0" w:color="auto"/>
                    <w:right w:val="none" w:sz="0" w:space="0" w:color="auto"/>
                  </w:divBdr>
                  <w:divsChild>
                    <w:div w:id="1256938873">
                      <w:marLeft w:val="0"/>
                      <w:marRight w:val="0"/>
                      <w:marTop w:val="0"/>
                      <w:marBottom w:val="0"/>
                      <w:divBdr>
                        <w:top w:val="none" w:sz="0" w:space="0" w:color="auto"/>
                        <w:left w:val="none" w:sz="0" w:space="0" w:color="auto"/>
                        <w:bottom w:val="none" w:sz="0" w:space="0" w:color="auto"/>
                        <w:right w:val="none" w:sz="0" w:space="0" w:color="auto"/>
                      </w:divBdr>
                    </w:div>
                  </w:divsChild>
                </w:div>
                <w:div w:id="2122218468">
                  <w:marLeft w:val="0"/>
                  <w:marRight w:val="0"/>
                  <w:marTop w:val="0"/>
                  <w:marBottom w:val="0"/>
                  <w:divBdr>
                    <w:top w:val="none" w:sz="0" w:space="0" w:color="auto"/>
                    <w:left w:val="none" w:sz="0" w:space="0" w:color="auto"/>
                    <w:bottom w:val="none" w:sz="0" w:space="0" w:color="auto"/>
                    <w:right w:val="none" w:sz="0" w:space="0" w:color="auto"/>
                  </w:divBdr>
                  <w:divsChild>
                    <w:div w:id="1082484409">
                      <w:marLeft w:val="0"/>
                      <w:marRight w:val="0"/>
                      <w:marTop w:val="0"/>
                      <w:marBottom w:val="0"/>
                      <w:divBdr>
                        <w:top w:val="none" w:sz="0" w:space="0" w:color="auto"/>
                        <w:left w:val="none" w:sz="0" w:space="0" w:color="auto"/>
                        <w:bottom w:val="none" w:sz="0" w:space="0" w:color="auto"/>
                        <w:right w:val="none" w:sz="0" w:space="0" w:color="auto"/>
                      </w:divBdr>
                    </w:div>
                  </w:divsChild>
                </w:div>
                <w:div w:id="1303582452">
                  <w:marLeft w:val="0"/>
                  <w:marRight w:val="0"/>
                  <w:marTop w:val="0"/>
                  <w:marBottom w:val="0"/>
                  <w:divBdr>
                    <w:top w:val="none" w:sz="0" w:space="0" w:color="auto"/>
                    <w:left w:val="none" w:sz="0" w:space="0" w:color="auto"/>
                    <w:bottom w:val="none" w:sz="0" w:space="0" w:color="auto"/>
                    <w:right w:val="none" w:sz="0" w:space="0" w:color="auto"/>
                  </w:divBdr>
                  <w:divsChild>
                    <w:div w:id="2074303840">
                      <w:marLeft w:val="0"/>
                      <w:marRight w:val="0"/>
                      <w:marTop w:val="0"/>
                      <w:marBottom w:val="0"/>
                      <w:divBdr>
                        <w:top w:val="none" w:sz="0" w:space="0" w:color="auto"/>
                        <w:left w:val="none" w:sz="0" w:space="0" w:color="auto"/>
                        <w:bottom w:val="none" w:sz="0" w:space="0" w:color="auto"/>
                        <w:right w:val="none" w:sz="0" w:space="0" w:color="auto"/>
                      </w:divBdr>
                    </w:div>
                  </w:divsChild>
                </w:div>
                <w:div w:id="2100522444">
                  <w:marLeft w:val="0"/>
                  <w:marRight w:val="0"/>
                  <w:marTop w:val="0"/>
                  <w:marBottom w:val="0"/>
                  <w:divBdr>
                    <w:top w:val="none" w:sz="0" w:space="0" w:color="auto"/>
                    <w:left w:val="none" w:sz="0" w:space="0" w:color="auto"/>
                    <w:bottom w:val="none" w:sz="0" w:space="0" w:color="auto"/>
                    <w:right w:val="none" w:sz="0" w:space="0" w:color="auto"/>
                  </w:divBdr>
                  <w:divsChild>
                    <w:div w:id="1391080508">
                      <w:marLeft w:val="0"/>
                      <w:marRight w:val="0"/>
                      <w:marTop w:val="0"/>
                      <w:marBottom w:val="0"/>
                      <w:divBdr>
                        <w:top w:val="none" w:sz="0" w:space="0" w:color="auto"/>
                        <w:left w:val="none" w:sz="0" w:space="0" w:color="auto"/>
                        <w:bottom w:val="none" w:sz="0" w:space="0" w:color="auto"/>
                        <w:right w:val="none" w:sz="0" w:space="0" w:color="auto"/>
                      </w:divBdr>
                    </w:div>
                  </w:divsChild>
                </w:div>
                <w:div w:id="1399015205">
                  <w:marLeft w:val="0"/>
                  <w:marRight w:val="0"/>
                  <w:marTop w:val="0"/>
                  <w:marBottom w:val="0"/>
                  <w:divBdr>
                    <w:top w:val="none" w:sz="0" w:space="0" w:color="auto"/>
                    <w:left w:val="none" w:sz="0" w:space="0" w:color="auto"/>
                    <w:bottom w:val="none" w:sz="0" w:space="0" w:color="auto"/>
                    <w:right w:val="none" w:sz="0" w:space="0" w:color="auto"/>
                  </w:divBdr>
                  <w:divsChild>
                    <w:div w:id="1279413742">
                      <w:marLeft w:val="0"/>
                      <w:marRight w:val="0"/>
                      <w:marTop w:val="0"/>
                      <w:marBottom w:val="0"/>
                      <w:divBdr>
                        <w:top w:val="none" w:sz="0" w:space="0" w:color="auto"/>
                        <w:left w:val="none" w:sz="0" w:space="0" w:color="auto"/>
                        <w:bottom w:val="none" w:sz="0" w:space="0" w:color="auto"/>
                        <w:right w:val="none" w:sz="0" w:space="0" w:color="auto"/>
                      </w:divBdr>
                    </w:div>
                  </w:divsChild>
                </w:div>
                <w:div w:id="54814761">
                  <w:marLeft w:val="0"/>
                  <w:marRight w:val="0"/>
                  <w:marTop w:val="0"/>
                  <w:marBottom w:val="0"/>
                  <w:divBdr>
                    <w:top w:val="none" w:sz="0" w:space="0" w:color="auto"/>
                    <w:left w:val="none" w:sz="0" w:space="0" w:color="auto"/>
                    <w:bottom w:val="none" w:sz="0" w:space="0" w:color="auto"/>
                    <w:right w:val="none" w:sz="0" w:space="0" w:color="auto"/>
                  </w:divBdr>
                  <w:divsChild>
                    <w:div w:id="13042208">
                      <w:marLeft w:val="0"/>
                      <w:marRight w:val="0"/>
                      <w:marTop w:val="0"/>
                      <w:marBottom w:val="0"/>
                      <w:divBdr>
                        <w:top w:val="none" w:sz="0" w:space="0" w:color="auto"/>
                        <w:left w:val="none" w:sz="0" w:space="0" w:color="auto"/>
                        <w:bottom w:val="none" w:sz="0" w:space="0" w:color="auto"/>
                        <w:right w:val="none" w:sz="0" w:space="0" w:color="auto"/>
                      </w:divBdr>
                    </w:div>
                  </w:divsChild>
                </w:div>
                <w:div w:id="1796018665">
                  <w:marLeft w:val="0"/>
                  <w:marRight w:val="0"/>
                  <w:marTop w:val="0"/>
                  <w:marBottom w:val="0"/>
                  <w:divBdr>
                    <w:top w:val="none" w:sz="0" w:space="0" w:color="auto"/>
                    <w:left w:val="none" w:sz="0" w:space="0" w:color="auto"/>
                    <w:bottom w:val="none" w:sz="0" w:space="0" w:color="auto"/>
                    <w:right w:val="none" w:sz="0" w:space="0" w:color="auto"/>
                  </w:divBdr>
                  <w:divsChild>
                    <w:div w:id="492599984">
                      <w:marLeft w:val="0"/>
                      <w:marRight w:val="0"/>
                      <w:marTop w:val="0"/>
                      <w:marBottom w:val="0"/>
                      <w:divBdr>
                        <w:top w:val="none" w:sz="0" w:space="0" w:color="auto"/>
                        <w:left w:val="none" w:sz="0" w:space="0" w:color="auto"/>
                        <w:bottom w:val="none" w:sz="0" w:space="0" w:color="auto"/>
                        <w:right w:val="none" w:sz="0" w:space="0" w:color="auto"/>
                      </w:divBdr>
                    </w:div>
                  </w:divsChild>
                </w:div>
                <w:div w:id="1732924873">
                  <w:marLeft w:val="0"/>
                  <w:marRight w:val="0"/>
                  <w:marTop w:val="0"/>
                  <w:marBottom w:val="0"/>
                  <w:divBdr>
                    <w:top w:val="none" w:sz="0" w:space="0" w:color="auto"/>
                    <w:left w:val="none" w:sz="0" w:space="0" w:color="auto"/>
                    <w:bottom w:val="none" w:sz="0" w:space="0" w:color="auto"/>
                    <w:right w:val="none" w:sz="0" w:space="0" w:color="auto"/>
                  </w:divBdr>
                  <w:divsChild>
                    <w:div w:id="760875775">
                      <w:marLeft w:val="0"/>
                      <w:marRight w:val="0"/>
                      <w:marTop w:val="0"/>
                      <w:marBottom w:val="0"/>
                      <w:divBdr>
                        <w:top w:val="none" w:sz="0" w:space="0" w:color="auto"/>
                        <w:left w:val="none" w:sz="0" w:space="0" w:color="auto"/>
                        <w:bottom w:val="none" w:sz="0" w:space="0" w:color="auto"/>
                        <w:right w:val="none" w:sz="0" w:space="0" w:color="auto"/>
                      </w:divBdr>
                    </w:div>
                  </w:divsChild>
                </w:div>
                <w:div w:id="1523976601">
                  <w:marLeft w:val="0"/>
                  <w:marRight w:val="0"/>
                  <w:marTop w:val="0"/>
                  <w:marBottom w:val="0"/>
                  <w:divBdr>
                    <w:top w:val="none" w:sz="0" w:space="0" w:color="auto"/>
                    <w:left w:val="none" w:sz="0" w:space="0" w:color="auto"/>
                    <w:bottom w:val="none" w:sz="0" w:space="0" w:color="auto"/>
                    <w:right w:val="none" w:sz="0" w:space="0" w:color="auto"/>
                  </w:divBdr>
                  <w:divsChild>
                    <w:div w:id="447234945">
                      <w:marLeft w:val="0"/>
                      <w:marRight w:val="0"/>
                      <w:marTop w:val="0"/>
                      <w:marBottom w:val="0"/>
                      <w:divBdr>
                        <w:top w:val="none" w:sz="0" w:space="0" w:color="auto"/>
                        <w:left w:val="none" w:sz="0" w:space="0" w:color="auto"/>
                        <w:bottom w:val="none" w:sz="0" w:space="0" w:color="auto"/>
                        <w:right w:val="none" w:sz="0" w:space="0" w:color="auto"/>
                      </w:divBdr>
                    </w:div>
                  </w:divsChild>
                </w:div>
                <w:div w:id="721176786">
                  <w:marLeft w:val="0"/>
                  <w:marRight w:val="0"/>
                  <w:marTop w:val="0"/>
                  <w:marBottom w:val="0"/>
                  <w:divBdr>
                    <w:top w:val="none" w:sz="0" w:space="0" w:color="auto"/>
                    <w:left w:val="none" w:sz="0" w:space="0" w:color="auto"/>
                    <w:bottom w:val="none" w:sz="0" w:space="0" w:color="auto"/>
                    <w:right w:val="none" w:sz="0" w:space="0" w:color="auto"/>
                  </w:divBdr>
                  <w:divsChild>
                    <w:div w:id="810751746">
                      <w:marLeft w:val="0"/>
                      <w:marRight w:val="0"/>
                      <w:marTop w:val="0"/>
                      <w:marBottom w:val="0"/>
                      <w:divBdr>
                        <w:top w:val="none" w:sz="0" w:space="0" w:color="auto"/>
                        <w:left w:val="none" w:sz="0" w:space="0" w:color="auto"/>
                        <w:bottom w:val="none" w:sz="0" w:space="0" w:color="auto"/>
                        <w:right w:val="none" w:sz="0" w:space="0" w:color="auto"/>
                      </w:divBdr>
                    </w:div>
                  </w:divsChild>
                </w:div>
                <w:div w:id="1913352879">
                  <w:marLeft w:val="0"/>
                  <w:marRight w:val="0"/>
                  <w:marTop w:val="0"/>
                  <w:marBottom w:val="0"/>
                  <w:divBdr>
                    <w:top w:val="none" w:sz="0" w:space="0" w:color="auto"/>
                    <w:left w:val="none" w:sz="0" w:space="0" w:color="auto"/>
                    <w:bottom w:val="none" w:sz="0" w:space="0" w:color="auto"/>
                    <w:right w:val="none" w:sz="0" w:space="0" w:color="auto"/>
                  </w:divBdr>
                  <w:divsChild>
                    <w:div w:id="1295212130">
                      <w:marLeft w:val="0"/>
                      <w:marRight w:val="0"/>
                      <w:marTop w:val="0"/>
                      <w:marBottom w:val="0"/>
                      <w:divBdr>
                        <w:top w:val="none" w:sz="0" w:space="0" w:color="auto"/>
                        <w:left w:val="none" w:sz="0" w:space="0" w:color="auto"/>
                        <w:bottom w:val="none" w:sz="0" w:space="0" w:color="auto"/>
                        <w:right w:val="none" w:sz="0" w:space="0" w:color="auto"/>
                      </w:divBdr>
                    </w:div>
                  </w:divsChild>
                </w:div>
                <w:div w:id="1721972275">
                  <w:marLeft w:val="0"/>
                  <w:marRight w:val="0"/>
                  <w:marTop w:val="0"/>
                  <w:marBottom w:val="0"/>
                  <w:divBdr>
                    <w:top w:val="none" w:sz="0" w:space="0" w:color="auto"/>
                    <w:left w:val="none" w:sz="0" w:space="0" w:color="auto"/>
                    <w:bottom w:val="none" w:sz="0" w:space="0" w:color="auto"/>
                    <w:right w:val="none" w:sz="0" w:space="0" w:color="auto"/>
                  </w:divBdr>
                  <w:divsChild>
                    <w:div w:id="1664504200">
                      <w:marLeft w:val="0"/>
                      <w:marRight w:val="0"/>
                      <w:marTop w:val="0"/>
                      <w:marBottom w:val="0"/>
                      <w:divBdr>
                        <w:top w:val="none" w:sz="0" w:space="0" w:color="auto"/>
                        <w:left w:val="none" w:sz="0" w:space="0" w:color="auto"/>
                        <w:bottom w:val="none" w:sz="0" w:space="0" w:color="auto"/>
                        <w:right w:val="none" w:sz="0" w:space="0" w:color="auto"/>
                      </w:divBdr>
                    </w:div>
                  </w:divsChild>
                </w:div>
                <w:div w:id="1283923945">
                  <w:marLeft w:val="0"/>
                  <w:marRight w:val="0"/>
                  <w:marTop w:val="0"/>
                  <w:marBottom w:val="0"/>
                  <w:divBdr>
                    <w:top w:val="none" w:sz="0" w:space="0" w:color="auto"/>
                    <w:left w:val="none" w:sz="0" w:space="0" w:color="auto"/>
                    <w:bottom w:val="none" w:sz="0" w:space="0" w:color="auto"/>
                    <w:right w:val="none" w:sz="0" w:space="0" w:color="auto"/>
                  </w:divBdr>
                  <w:divsChild>
                    <w:div w:id="1791782332">
                      <w:marLeft w:val="0"/>
                      <w:marRight w:val="0"/>
                      <w:marTop w:val="0"/>
                      <w:marBottom w:val="0"/>
                      <w:divBdr>
                        <w:top w:val="none" w:sz="0" w:space="0" w:color="auto"/>
                        <w:left w:val="none" w:sz="0" w:space="0" w:color="auto"/>
                        <w:bottom w:val="none" w:sz="0" w:space="0" w:color="auto"/>
                        <w:right w:val="none" w:sz="0" w:space="0" w:color="auto"/>
                      </w:divBdr>
                    </w:div>
                    <w:div w:id="2117947139">
                      <w:marLeft w:val="0"/>
                      <w:marRight w:val="0"/>
                      <w:marTop w:val="0"/>
                      <w:marBottom w:val="0"/>
                      <w:divBdr>
                        <w:top w:val="none" w:sz="0" w:space="0" w:color="auto"/>
                        <w:left w:val="none" w:sz="0" w:space="0" w:color="auto"/>
                        <w:bottom w:val="none" w:sz="0" w:space="0" w:color="auto"/>
                        <w:right w:val="none" w:sz="0" w:space="0" w:color="auto"/>
                      </w:divBdr>
                    </w:div>
                    <w:div w:id="1399523024">
                      <w:marLeft w:val="0"/>
                      <w:marRight w:val="0"/>
                      <w:marTop w:val="0"/>
                      <w:marBottom w:val="0"/>
                      <w:divBdr>
                        <w:top w:val="none" w:sz="0" w:space="0" w:color="auto"/>
                        <w:left w:val="none" w:sz="0" w:space="0" w:color="auto"/>
                        <w:bottom w:val="none" w:sz="0" w:space="0" w:color="auto"/>
                        <w:right w:val="none" w:sz="0" w:space="0" w:color="auto"/>
                      </w:divBdr>
                    </w:div>
                    <w:div w:id="1625774288">
                      <w:marLeft w:val="0"/>
                      <w:marRight w:val="0"/>
                      <w:marTop w:val="0"/>
                      <w:marBottom w:val="0"/>
                      <w:divBdr>
                        <w:top w:val="none" w:sz="0" w:space="0" w:color="auto"/>
                        <w:left w:val="none" w:sz="0" w:space="0" w:color="auto"/>
                        <w:bottom w:val="none" w:sz="0" w:space="0" w:color="auto"/>
                        <w:right w:val="none" w:sz="0" w:space="0" w:color="auto"/>
                      </w:divBdr>
                    </w:div>
                  </w:divsChild>
                </w:div>
                <w:div w:id="875190808">
                  <w:marLeft w:val="0"/>
                  <w:marRight w:val="0"/>
                  <w:marTop w:val="0"/>
                  <w:marBottom w:val="0"/>
                  <w:divBdr>
                    <w:top w:val="none" w:sz="0" w:space="0" w:color="auto"/>
                    <w:left w:val="none" w:sz="0" w:space="0" w:color="auto"/>
                    <w:bottom w:val="none" w:sz="0" w:space="0" w:color="auto"/>
                    <w:right w:val="none" w:sz="0" w:space="0" w:color="auto"/>
                  </w:divBdr>
                  <w:divsChild>
                    <w:div w:id="934050662">
                      <w:marLeft w:val="0"/>
                      <w:marRight w:val="0"/>
                      <w:marTop w:val="0"/>
                      <w:marBottom w:val="0"/>
                      <w:divBdr>
                        <w:top w:val="none" w:sz="0" w:space="0" w:color="auto"/>
                        <w:left w:val="none" w:sz="0" w:space="0" w:color="auto"/>
                        <w:bottom w:val="none" w:sz="0" w:space="0" w:color="auto"/>
                        <w:right w:val="none" w:sz="0" w:space="0" w:color="auto"/>
                      </w:divBdr>
                    </w:div>
                  </w:divsChild>
                </w:div>
                <w:div w:id="567695272">
                  <w:marLeft w:val="0"/>
                  <w:marRight w:val="0"/>
                  <w:marTop w:val="0"/>
                  <w:marBottom w:val="0"/>
                  <w:divBdr>
                    <w:top w:val="none" w:sz="0" w:space="0" w:color="auto"/>
                    <w:left w:val="none" w:sz="0" w:space="0" w:color="auto"/>
                    <w:bottom w:val="none" w:sz="0" w:space="0" w:color="auto"/>
                    <w:right w:val="none" w:sz="0" w:space="0" w:color="auto"/>
                  </w:divBdr>
                  <w:divsChild>
                    <w:div w:id="1903367998">
                      <w:marLeft w:val="0"/>
                      <w:marRight w:val="0"/>
                      <w:marTop w:val="0"/>
                      <w:marBottom w:val="0"/>
                      <w:divBdr>
                        <w:top w:val="none" w:sz="0" w:space="0" w:color="auto"/>
                        <w:left w:val="none" w:sz="0" w:space="0" w:color="auto"/>
                        <w:bottom w:val="none" w:sz="0" w:space="0" w:color="auto"/>
                        <w:right w:val="none" w:sz="0" w:space="0" w:color="auto"/>
                      </w:divBdr>
                    </w:div>
                  </w:divsChild>
                </w:div>
                <w:div w:id="350186844">
                  <w:marLeft w:val="0"/>
                  <w:marRight w:val="0"/>
                  <w:marTop w:val="0"/>
                  <w:marBottom w:val="0"/>
                  <w:divBdr>
                    <w:top w:val="none" w:sz="0" w:space="0" w:color="auto"/>
                    <w:left w:val="none" w:sz="0" w:space="0" w:color="auto"/>
                    <w:bottom w:val="none" w:sz="0" w:space="0" w:color="auto"/>
                    <w:right w:val="none" w:sz="0" w:space="0" w:color="auto"/>
                  </w:divBdr>
                  <w:divsChild>
                    <w:div w:id="1629319997">
                      <w:marLeft w:val="0"/>
                      <w:marRight w:val="0"/>
                      <w:marTop w:val="0"/>
                      <w:marBottom w:val="0"/>
                      <w:divBdr>
                        <w:top w:val="none" w:sz="0" w:space="0" w:color="auto"/>
                        <w:left w:val="none" w:sz="0" w:space="0" w:color="auto"/>
                        <w:bottom w:val="none" w:sz="0" w:space="0" w:color="auto"/>
                        <w:right w:val="none" w:sz="0" w:space="0" w:color="auto"/>
                      </w:divBdr>
                    </w:div>
                  </w:divsChild>
                </w:div>
                <w:div w:id="722559501">
                  <w:marLeft w:val="0"/>
                  <w:marRight w:val="0"/>
                  <w:marTop w:val="0"/>
                  <w:marBottom w:val="0"/>
                  <w:divBdr>
                    <w:top w:val="none" w:sz="0" w:space="0" w:color="auto"/>
                    <w:left w:val="none" w:sz="0" w:space="0" w:color="auto"/>
                    <w:bottom w:val="none" w:sz="0" w:space="0" w:color="auto"/>
                    <w:right w:val="none" w:sz="0" w:space="0" w:color="auto"/>
                  </w:divBdr>
                  <w:divsChild>
                    <w:div w:id="31422714">
                      <w:marLeft w:val="0"/>
                      <w:marRight w:val="0"/>
                      <w:marTop w:val="0"/>
                      <w:marBottom w:val="0"/>
                      <w:divBdr>
                        <w:top w:val="none" w:sz="0" w:space="0" w:color="auto"/>
                        <w:left w:val="none" w:sz="0" w:space="0" w:color="auto"/>
                        <w:bottom w:val="none" w:sz="0" w:space="0" w:color="auto"/>
                        <w:right w:val="none" w:sz="0" w:space="0" w:color="auto"/>
                      </w:divBdr>
                    </w:div>
                  </w:divsChild>
                </w:div>
                <w:div w:id="1652900929">
                  <w:marLeft w:val="0"/>
                  <w:marRight w:val="0"/>
                  <w:marTop w:val="0"/>
                  <w:marBottom w:val="0"/>
                  <w:divBdr>
                    <w:top w:val="none" w:sz="0" w:space="0" w:color="auto"/>
                    <w:left w:val="none" w:sz="0" w:space="0" w:color="auto"/>
                    <w:bottom w:val="none" w:sz="0" w:space="0" w:color="auto"/>
                    <w:right w:val="none" w:sz="0" w:space="0" w:color="auto"/>
                  </w:divBdr>
                  <w:divsChild>
                    <w:div w:id="616835684">
                      <w:marLeft w:val="0"/>
                      <w:marRight w:val="0"/>
                      <w:marTop w:val="0"/>
                      <w:marBottom w:val="0"/>
                      <w:divBdr>
                        <w:top w:val="none" w:sz="0" w:space="0" w:color="auto"/>
                        <w:left w:val="none" w:sz="0" w:space="0" w:color="auto"/>
                        <w:bottom w:val="none" w:sz="0" w:space="0" w:color="auto"/>
                        <w:right w:val="none" w:sz="0" w:space="0" w:color="auto"/>
                      </w:divBdr>
                    </w:div>
                  </w:divsChild>
                </w:div>
                <w:div w:id="1540317325">
                  <w:marLeft w:val="0"/>
                  <w:marRight w:val="0"/>
                  <w:marTop w:val="0"/>
                  <w:marBottom w:val="0"/>
                  <w:divBdr>
                    <w:top w:val="none" w:sz="0" w:space="0" w:color="auto"/>
                    <w:left w:val="none" w:sz="0" w:space="0" w:color="auto"/>
                    <w:bottom w:val="none" w:sz="0" w:space="0" w:color="auto"/>
                    <w:right w:val="none" w:sz="0" w:space="0" w:color="auto"/>
                  </w:divBdr>
                  <w:divsChild>
                    <w:div w:id="166942465">
                      <w:marLeft w:val="0"/>
                      <w:marRight w:val="0"/>
                      <w:marTop w:val="0"/>
                      <w:marBottom w:val="0"/>
                      <w:divBdr>
                        <w:top w:val="none" w:sz="0" w:space="0" w:color="auto"/>
                        <w:left w:val="none" w:sz="0" w:space="0" w:color="auto"/>
                        <w:bottom w:val="none" w:sz="0" w:space="0" w:color="auto"/>
                        <w:right w:val="none" w:sz="0" w:space="0" w:color="auto"/>
                      </w:divBdr>
                    </w:div>
                  </w:divsChild>
                </w:div>
                <w:div w:id="453213243">
                  <w:marLeft w:val="0"/>
                  <w:marRight w:val="0"/>
                  <w:marTop w:val="0"/>
                  <w:marBottom w:val="0"/>
                  <w:divBdr>
                    <w:top w:val="none" w:sz="0" w:space="0" w:color="auto"/>
                    <w:left w:val="none" w:sz="0" w:space="0" w:color="auto"/>
                    <w:bottom w:val="none" w:sz="0" w:space="0" w:color="auto"/>
                    <w:right w:val="none" w:sz="0" w:space="0" w:color="auto"/>
                  </w:divBdr>
                  <w:divsChild>
                    <w:div w:id="1437171591">
                      <w:marLeft w:val="0"/>
                      <w:marRight w:val="0"/>
                      <w:marTop w:val="0"/>
                      <w:marBottom w:val="0"/>
                      <w:divBdr>
                        <w:top w:val="none" w:sz="0" w:space="0" w:color="auto"/>
                        <w:left w:val="none" w:sz="0" w:space="0" w:color="auto"/>
                        <w:bottom w:val="none" w:sz="0" w:space="0" w:color="auto"/>
                        <w:right w:val="none" w:sz="0" w:space="0" w:color="auto"/>
                      </w:divBdr>
                    </w:div>
                  </w:divsChild>
                </w:div>
                <w:div w:id="313681980">
                  <w:marLeft w:val="0"/>
                  <w:marRight w:val="0"/>
                  <w:marTop w:val="0"/>
                  <w:marBottom w:val="0"/>
                  <w:divBdr>
                    <w:top w:val="none" w:sz="0" w:space="0" w:color="auto"/>
                    <w:left w:val="none" w:sz="0" w:space="0" w:color="auto"/>
                    <w:bottom w:val="none" w:sz="0" w:space="0" w:color="auto"/>
                    <w:right w:val="none" w:sz="0" w:space="0" w:color="auto"/>
                  </w:divBdr>
                  <w:divsChild>
                    <w:div w:id="2136369490">
                      <w:marLeft w:val="0"/>
                      <w:marRight w:val="0"/>
                      <w:marTop w:val="0"/>
                      <w:marBottom w:val="0"/>
                      <w:divBdr>
                        <w:top w:val="none" w:sz="0" w:space="0" w:color="auto"/>
                        <w:left w:val="none" w:sz="0" w:space="0" w:color="auto"/>
                        <w:bottom w:val="none" w:sz="0" w:space="0" w:color="auto"/>
                        <w:right w:val="none" w:sz="0" w:space="0" w:color="auto"/>
                      </w:divBdr>
                    </w:div>
                  </w:divsChild>
                </w:div>
                <w:div w:id="1243221856">
                  <w:marLeft w:val="0"/>
                  <w:marRight w:val="0"/>
                  <w:marTop w:val="0"/>
                  <w:marBottom w:val="0"/>
                  <w:divBdr>
                    <w:top w:val="none" w:sz="0" w:space="0" w:color="auto"/>
                    <w:left w:val="none" w:sz="0" w:space="0" w:color="auto"/>
                    <w:bottom w:val="none" w:sz="0" w:space="0" w:color="auto"/>
                    <w:right w:val="none" w:sz="0" w:space="0" w:color="auto"/>
                  </w:divBdr>
                  <w:divsChild>
                    <w:div w:id="1797479359">
                      <w:marLeft w:val="0"/>
                      <w:marRight w:val="0"/>
                      <w:marTop w:val="0"/>
                      <w:marBottom w:val="0"/>
                      <w:divBdr>
                        <w:top w:val="none" w:sz="0" w:space="0" w:color="auto"/>
                        <w:left w:val="none" w:sz="0" w:space="0" w:color="auto"/>
                        <w:bottom w:val="none" w:sz="0" w:space="0" w:color="auto"/>
                        <w:right w:val="none" w:sz="0" w:space="0" w:color="auto"/>
                      </w:divBdr>
                    </w:div>
                  </w:divsChild>
                </w:div>
                <w:div w:id="221674293">
                  <w:marLeft w:val="0"/>
                  <w:marRight w:val="0"/>
                  <w:marTop w:val="0"/>
                  <w:marBottom w:val="0"/>
                  <w:divBdr>
                    <w:top w:val="none" w:sz="0" w:space="0" w:color="auto"/>
                    <w:left w:val="none" w:sz="0" w:space="0" w:color="auto"/>
                    <w:bottom w:val="none" w:sz="0" w:space="0" w:color="auto"/>
                    <w:right w:val="none" w:sz="0" w:space="0" w:color="auto"/>
                  </w:divBdr>
                  <w:divsChild>
                    <w:div w:id="1363357012">
                      <w:marLeft w:val="0"/>
                      <w:marRight w:val="0"/>
                      <w:marTop w:val="0"/>
                      <w:marBottom w:val="0"/>
                      <w:divBdr>
                        <w:top w:val="none" w:sz="0" w:space="0" w:color="auto"/>
                        <w:left w:val="none" w:sz="0" w:space="0" w:color="auto"/>
                        <w:bottom w:val="none" w:sz="0" w:space="0" w:color="auto"/>
                        <w:right w:val="none" w:sz="0" w:space="0" w:color="auto"/>
                      </w:divBdr>
                    </w:div>
                  </w:divsChild>
                </w:div>
                <w:div w:id="956259754">
                  <w:marLeft w:val="0"/>
                  <w:marRight w:val="0"/>
                  <w:marTop w:val="0"/>
                  <w:marBottom w:val="0"/>
                  <w:divBdr>
                    <w:top w:val="none" w:sz="0" w:space="0" w:color="auto"/>
                    <w:left w:val="none" w:sz="0" w:space="0" w:color="auto"/>
                    <w:bottom w:val="none" w:sz="0" w:space="0" w:color="auto"/>
                    <w:right w:val="none" w:sz="0" w:space="0" w:color="auto"/>
                  </w:divBdr>
                  <w:divsChild>
                    <w:div w:id="339084733">
                      <w:marLeft w:val="0"/>
                      <w:marRight w:val="0"/>
                      <w:marTop w:val="0"/>
                      <w:marBottom w:val="0"/>
                      <w:divBdr>
                        <w:top w:val="none" w:sz="0" w:space="0" w:color="auto"/>
                        <w:left w:val="none" w:sz="0" w:space="0" w:color="auto"/>
                        <w:bottom w:val="none" w:sz="0" w:space="0" w:color="auto"/>
                        <w:right w:val="none" w:sz="0" w:space="0" w:color="auto"/>
                      </w:divBdr>
                    </w:div>
                  </w:divsChild>
                </w:div>
                <w:div w:id="1339192310">
                  <w:marLeft w:val="0"/>
                  <w:marRight w:val="0"/>
                  <w:marTop w:val="0"/>
                  <w:marBottom w:val="0"/>
                  <w:divBdr>
                    <w:top w:val="none" w:sz="0" w:space="0" w:color="auto"/>
                    <w:left w:val="none" w:sz="0" w:space="0" w:color="auto"/>
                    <w:bottom w:val="none" w:sz="0" w:space="0" w:color="auto"/>
                    <w:right w:val="none" w:sz="0" w:space="0" w:color="auto"/>
                  </w:divBdr>
                  <w:divsChild>
                    <w:div w:id="1513060119">
                      <w:marLeft w:val="0"/>
                      <w:marRight w:val="0"/>
                      <w:marTop w:val="0"/>
                      <w:marBottom w:val="0"/>
                      <w:divBdr>
                        <w:top w:val="none" w:sz="0" w:space="0" w:color="auto"/>
                        <w:left w:val="none" w:sz="0" w:space="0" w:color="auto"/>
                        <w:bottom w:val="none" w:sz="0" w:space="0" w:color="auto"/>
                        <w:right w:val="none" w:sz="0" w:space="0" w:color="auto"/>
                      </w:divBdr>
                    </w:div>
                  </w:divsChild>
                </w:div>
                <w:div w:id="486242628">
                  <w:marLeft w:val="0"/>
                  <w:marRight w:val="0"/>
                  <w:marTop w:val="0"/>
                  <w:marBottom w:val="0"/>
                  <w:divBdr>
                    <w:top w:val="none" w:sz="0" w:space="0" w:color="auto"/>
                    <w:left w:val="none" w:sz="0" w:space="0" w:color="auto"/>
                    <w:bottom w:val="none" w:sz="0" w:space="0" w:color="auto"/>
                    <w:right w:val="none" w:sz="0" w:space="0" w:color="auto"/>
                  </w:divBdr>
                  <w:divsChild>
                    <w:div w:id="1463885680">
                      <w:marLeft w:val="0"/>
                      <w:marRight w:val="0"/>
                      <w:marTop w:val="0"/>
                      <w:marBottom w:val="0"/>
                      <w:divBdr>
                        <w:top w:val="none" w:sz="0" w:space="0" w:color="auto"/>
                        <w:left w:val="none" w:sz="0" w:space="0" w:color="auto"/>
                        <w:bottom w:val="none" w:sz="0" w:space="0" w:color="auto"/>
                        <w:right w:val="none" w:sz="0" w:space="0" w:color="auto"/>
                      </w:divBdr>
                    </w:div>
                  </w:divsChild>
                </w:div>
                <w:div w:id="1325548619">
                  <w:marLeft w:val="0"/>
                  <w:marRight w:val="0"/>
                  <w:marTop w:val="0"/>
                  <w:marBottom w:val="0"/>
                  <w:divBdr>
                    <w:top w:val="none" w:sz="0" w:space="0" w:color="auto"/>
                    <w:left w:val="none" w:sz="0" w:space="0" w:color="auto"/>
                    <w:bottom w:val="none" w:sz="0" w:space="0" w:color="auto"/>
                    <w:right w:val="none" w:sz="0" w:space="0" w:color="auto"/>
                  </w:divBdr>
                  <w:divsChild>
                    <w:div w:id="1619141470">
                      <w:marLeft w:val="0"/>
                      <w:marRight w:val="0"/>
                      <w:marTop w:val="0"/>
                      <w:marBottom w:val="0"/>
                      <w:divBdr>
                        <w:top w:val="none" w:sz="0" w:space="0" w:color="auto"/>
                        <w:left w:val="none" w:sz="0" w:space="0" w:color="auto"/>
                        <w:bottom w:val="none" w:sz="0" w:space="0" w:color="auto"/>
                        <w:right w:val="none" w:sz="0" w:space="0" w:color="auto"/>
                      </w:divBdr>
                    </w:div>
                  </w:divsChild>
                </w:div>
                <w:div w:id="1923754352">
                  <w:marLeft w:val="0"/>
                  <w:marRight w:val="0"/>
                  <w:marTop w:val="0"/>
                  <w:marBottom w:val="0"/>
                  <w:divBdr>
                    <w:top w:val="none" w:sz="0" w:space="0" w:color="auto"/>
                    <w:left w:val="none" w:sz="0" w:space="0" w:color="auto"/>
                    <w:bottom w:val="none" w:sz="0" w:space="0" w:color="auto"/>
                    <w:right w:val="none" w:sz="0" w:space="0" w:color="auto"/>
                  </w:divBdr>
                  <w:divsChild>
                    <w:div w:id="1930457322">
                      <w:marLeft w:val="0"/>
                      <w:marRight w:val="0"/>
                      <w:marTop w:val="0"/>
                      <w:marBottom w:val="0"/>
                      <w:divBdr>
                        <w:top w:val="none" w:sz="0" w:space="0" w:color="auto"/>
                        <w:left w:val="none" w:sz="0" w:space="0" w:color="auto"/>
                        <w:bottom w:val="none" w:sz="0" w:space="0" w:color="auto"/>
                        <w:right w:val="none" w:sz="0" w:space="0" w:color="auto"/>
                      </w:divBdr>
                    </w:div>
                  </w:divsChild>
                </w:div>
                <w:div w:id="325287524">
                  <w:marLeft w:val="0"/>
                  <w:marRight w:val="0"/>
                  <w:marTop w:val="0"/>
                  <w:marBottom w:val="0"/>
                  <w:divBdr>
                    <w:top w:val="none" w:sz="0" w:space="0" w:color="auto"/>
                    <w:left w:val="none" w:sz="0" w:space="0" w:color="auto"/>
                    <w:bottom w:val="none" w:sz="0" w:space="0" w:color="auto"/>
                    <w:right w:val="none" w:sz="0" w:space="0" w:color="auto"/>
                  </w:divBdr>
                  <w:divsChild>
                    <w:div w:id="1130439740">
                      <w:marLeft w:val="0"/>
                      <w:marRight w:val="0"/>
                      <w:marTop w:val="0"/>
                      <w:marBottom w:val="0"/>
                      <w:divBdr>
                        <w:top w:val="none" w:sz="0" w:space="0" w:color="auto"/>
                        <w:left w:val="none" w:sz="0" w:space="0" w:color="auto"/>
                        <w:bottom w:val="none" w:sz="0" w:space="0" w:color="auto"/>
                        <w:right w:val="none" w:sz="0" w:space="0" w:color="auto"/>
                      </w:divBdr>
                    </w:div>
                  </w:divsChild>
                </w:div>
                <w:div w:id="1539929249">
                  <w:marLeft w:val="0"/>
                  <w:marRight w:val="0"/>
                  <w:marTop w:val="0"/>
                  <w:marBottom w:val="0"/>
                  <w:divBdr>
                    <w:top w:val="none" w:sz="0" w:space="0" w:color="auto"/>
                    <w:left w:val="none" w:sz="0" w:space="0" w:color="auto"/>
                    <w:bottom w:val="none" w:sz="0" w:space="0" w:color="auto"/>
                    <w:right w:val="none" w:sz="0" w:space="0" w:color="auto"/>
                  </w:divBdr>
                  <w:divsChild>
                    <w:div w:id="1678457802">
                      <w:marLeft w:val="0"/>
                      <w:marRight w:val="0"/>
                      <w:marTop w:val="0"/>
                      <w:marBottom w:val="0"/>
                      <w:divBdr>
                        <w:top w:val="none" w:sz="0" w:space="0" w:color="auto"/>
                        <w:left w:val="none" w:sz="0" w:space="0" w:color="auto"/>
                        <w:bottom w:val="none" w:sz="0" w:space="0" w:color="auto"/>
                        <w:right w:val="none" w:sz="0" w:space="0" w:color="auto"/>
                      </w:divBdr>
                    </w:div>
                  </w:divsChild>
                </w:div>
                <w:div w:id="137187424">
                  <w:marLeft w:val="0"/>
                  <w:marRight w:val="0"/>
                  <w:marTop w:val="0"/>
                  <w:marBottom w:val="0"/>
                  <w:divBdr>
                    <w:top w:val="none" w:sz="0" w:space="0" w:color="auto"/>
                    <w:left w:val="none" w:sz="0" w:space="0" w:color="auto"/>
                    <w:bottom w:val="none" w:sz="0" w:space="0" w:color="auto"/>
                    <w:right w:val="none" w:sz="0" w:space="0" w:color="auto"/>
                  </w:divBdr>
                  <w:divsChild>
                    <w:div w:id="1719277273">
                      <w:marLeft w:val="0"/>
                      <w:marRight w:val="0"/>
                      <w:marTop w:val="0"/>
                      <w:marBottom w:val="0"/>
                      <w:divBdr>
                        <w:top w:val="none" w:sz="0" w:space="0" w:color="auto"/>
                        <w:left w:val="none" w:sz="0" w:space="0" w:color="auto"/>
                        <w:bottom w:val="none" w:sz="0" w:space="0" w:color="auto"/>
                        <w:right w:val="none" w:sz="0" w:space="0" w:color="auto"/>
                      </w:divBdr>
                    </w:div>
                  </w:divsChild>
                </w:div>
                <w:div w:id="1563171078">
                  <w:marLeft w:val="0"/>
                  <w:marRight w:val="0"/>
                  <w:marTop w:val="0"/>
                  <w:marBottom w:val="0"/>
                  <w:divBdr>
                    <w:top w:val="none" w:sz="0" w:space="0" w:color="auto"/>
                    <w:left w:val="none" w:sz="0" w:space="0" w:color="auto"/>
                    <w:bottom w:val="none" w:sz="0" w:space="0" w:color="auto"/>
                    <w:right w:val="none" w:sz="0" w:space="0" w:color="auto"/>
                  </w:divBdr>
                  <w:divsChild>
                    <w:div w:id="504056446">
                      <w:marLeft w:val="0"/>
                      <w:marRight w:val="0"/>
                      <w:marTop w:val="0"/>
                      <w:marBottom w:val="0"/>
                      <w:divBdr>
                        <w:top w:val="none" w:sz="0" w:space="0" w:color="auto"/>
                        <w:left w:val="none" w:sz="0" w:space="0" w:color="auto"/>
                        <w:bottom w:val="none" w:sz="0" w:space="0" w:color="auto"/>
                        <w:right w:val="none" w:sz="0" w:space="0" w:color="auto"/>
                      </w:divBdr>
                    </w:div>
                  </w:divsChild>
                </w:div>
                <w:div w:id="1600870301">
                  <w:marLeft w:val="0"/>
                  <w:marRight w:val="0"/>
                  <w:marTop w:val="0"/>
                  <w:marBottom w:val="0"/>
                  <w:divBdr>
                    <w:top w:val="none" w:sz="0" w:space="0" w:color="auto"/>
                    <w:left w:val="none" w:sz="0" w:space="0" w:color="auto"/>
                    <w:bottom w:val="none" w:sz="0" w:space="0" w:color="auto"/>
                    <w:right w:val="none" w:sz="0" w:space="0" w:color="auto"/>
                  </w:divBdr>
                  <w:divsChild>
                    <w:div w:id="231163948">
                      <w:marLeft w:val="0"/>
                      <w:marRight w:val="0"/>
                      <w:marTop w:val="0"/>
                      <w:marBottom w:val="0"/>
                      <w:divBdr>
                        <w:top w:val="none" w:sz="0" w:space="0" w:color="auto"/>
                        <w:left w:val="none" w:sz="0" w:space="0" w:color="auto"/>
                        <w:bottom w:val="none" w:sz="0" w:space="0" w:color="auto"/>
                        <w:right w:val="none" w:sz="0" w:space="0" w:color="auto"/>
                      </w:divBdr>
                    </w:div>
                    <w:div w:id="1700857424">
                      <w:marLeft w:val="0"/>
                      <w:marRight w:val="0"/>
                      <w:marTop w:val="0"/>
                      <w:marBottom w:val="0"/>
                      <w:divBdr>
                        <w:top w:val="none" w:sz="0" w:space="0" w:color="auto"/>
                        <w:left w:val="none" w:sz="0" w:space="0" w:color="auto"/>
                        <w:bottom w:val="none" w:sz="0" w:space="0" w:color="auto"/>
                        <w:right w:val="none" w:sz="0" w:space="0" w:color="auto"/>
                      </w:divBdr>
                    </w:div>
                    <w:div w:id="1077627620">
                      <w:marLeft w:val="0"/>
                      <w:marRight w:val="0"/>
                      <w:marTop w:val="0"/>
                      <w:marBottom w:val="0"/>
                      <w:divBdr>
                        <w:top w:val="none" w:sz="0" w:space="0" w:color="auto"/>
                        <w:left w:val="none" w:sz="0" w:space="0" w:color="auto"/>
                        <w:bottom w:val="none" w:sz="0" w:space="0" w:color="auto"/>
                        <w:right w:val="none" w:sz="0" w:space="0" w:color="auto"/>
                      </w:divBdr>
                    </w:div>
                    <w:div w:id="983579234">
                      <w:marLeft w:val="0"/>
                      <w:marRight w:val="0"/>
                      <w:marTop w:val="0"/>
                      <w:marBottom w:val="0"/>
                      <w:divBdr>
                        <w:top w:val="none" w:sz="0" w:space="0" w:color="auto"/>
                        <w:left w:val="none" w:sz="0" w:space="0" w:color="auto"/>
                        <w:bottom w:val="none" w:sz="0" w:space="0" w:color="auto"/>
                        <w:right w:val="none" w:sz="0" w:space="0" w:color="auto"/>
                      </w:divBdr>
                    </w:div>
                  </w:divsChild>
                </w:div>
                <w:div w:id="372464085">
                  <w:marLeft w:val="0"/>
                  <w:marRight w:val="0"/>
                  <w:marTop w:val="0"/>
                  <w:marBottom w:val="0"/>
                  <w:divBdr>
                    <w:top w:val="none" w:sz="0" w:space="0" w:color="auto"/>
                    <w:left w:val="none" w:sz="0" w:space="0" w:color="auto"/>
                    <w:bottom w:val="none" w:sz="0" w:space="0" w:color="auto"/>
                    <w:right w:val="none" w:sz="0" w:space="0" w:color="auto"/>
                  </w:divBdr>
                  <w:divsChild>
                    <w:div w:id="1373923429">
                      <w:marLeft w:val="0"/>
                      <w:marRight w:val="0"/>
                      <w:marTop w:val="0"/>
                      <w:marBottom w:val="0"/>
                      <w:divBdr>
                        <w:top w:val="none" w:sz="0" w:space="0" w:color="auto"/>
                        <w:left w:val="none" w:sz="0" w:space="0" w:color="auto"/>
                        <w:bottom w:val="none" w:sz="0" w:space="0" w:color="auto"/>
                        <w:right w:val="none" w:sz="0" w:space="0" w:color="auto"/>
                      </w:divBdr>
                    </w:div>
                  </w:divsChild>
                </w:div>
                <w:div w:id="657421590">
                  <w:marLeft w:val="0"/>
                  <w:marRight w:val="0"/>
                  <w:marTop w:val="0"/>
                  <w:marBottom w:val="0"/>
                  <w:divBdr>
                    <w:top w:val="none" w:sz="0" w:space="0" w:color="auto"/>
                    <w:left w:val="none" w:sz="0" w:space="0" w:color="auto"/>
                    <w:bottom w:val="none" w:sz="0" w:space="0" w:color="auto"/>
                    <w:right w:val="none" w:sz="0" w:space="0" w:color="auto"/>
                  </w:divBdr>
                  <w:divsChild>
                    <w:div w:id="1758095168">
                      <w:marLeft w:val="0"/>
                      <w:marRight w:val="0"/>
                      <w:marTop w:val="0"/>
                      <w:marBottom w:val="0"/>
                      <w:divBdr>
                        <w:top w:val="none" w:sz="0" w:space="0" w:color="auto"/>
                        <w:left w:val="none" w:sz="0" w:space="0" w:color="auto"/>
                        <w:bottom w:val="none" w:sz="0" w:space="0" w:color="auto"/>
                        <w:right w:val="none" w:sz="0" w:space="0" w:color="auto"/>
                      </w:divBdr>
                    </w:div>
                  </w:divsChild>
                </w:div>
                <w:div w:id="327637143">
                  <w:marLeft w:val="0"/>
                  <w:marRight w:val="0"/>
                  <w:marTop w:val="0"/>
                  <w:marBottom w:val="0"/>
                  <w:divBdr>
                    <w:top w:val="none" w:sz="0" w:space="0" w:color="auto"/>
                    <w:left w:val="none" w:sz="0" w:space="0" w:color="auto"/>
                    <w:bottom w:val="none" w:sz="0" w:space="0" w:color="auto"/>
                    <w:right w:val="none" w:sz="0" w:space="0" w:color="auto"/>
                  </w:divBdr>
                  <w:divsChild>
                    <w:div w:id="341277608">
                      <w:marLeft w:val="0"/>
                      <w:marRight w:val="0"/>
                      <w:marTop w:val="0"/>
                      <w:marBottom w:val="0"/>
                      <w:divBdr>
                        <w:top w:val="none" w:sz="0" w:space="0" w:color="auto"/>
                        <w:left w:val="none" w:sz="0" w:space="0" w:color="auto"/>
                        <w:bottom w:val="none" w:sz="0" w:space="0" w:color="auto"/>
                        <w:right w:val="none" w:sz="0" w:space="0" w:color="auto"/>
                      </w:divBdr>
                    </w:div>
                  </w:divsChild>
                </w:div>
                <w:div w:id="978996291">
                  <w:marLeft w:val="0"/>
                  <w:marRight w:val="0"/>
                  <w:marTop w:val="0"/>
                  <w:marBottom w:val="0"/>
                  <w:divBdr>
                    <w:top w:val="none" w:sz="0" w:space="0" w:color="auto"/>
                    <w:left w:val="none" w:sz="0" w:space="0" w:color="auto"/>
                    <w:bottom w:val="none" w:sz="0" w:space="0" w:color="auto"/>
                    <w:right w:val="none" w:sz="0" w:space="0" w:color="auto"/>
                  </w:divBdr>
                  <w:divsChild>
                    <w:div w:id="1923290412">
                      <w:marLeft w:val="0"/>
                      <w:marRight w:val="0"/>
                      <w:marTop w:val="0"/>
                      <w:marBottom w:val="0"/>
                      <w:divBdr>
                        <w:top w:val="none" w:sz="0" w:space="0" w:color="auto"/>
                        <w:left w:val="none" w:sz="0" w:space="0" w:color="auto"/>
                        <w:bottom w:val="none" w:sz="0" w:space="0" w:color="auto"/>
                        <w:right w:val="none" w:sz="0" w:space="0" w:color="auto"/>
                      </w:divBdr>
                    </w:div>
                  </w:divsChild>
                </w:div>
                <w:div w:id="1905791860">
                  <w:marLeft w:val="0"/>
                  <w:marRight w:val="0"/>
                  <w:marTop w:val="0"/>
                  <w:marBottom w:val="0"/>
                  <w:divBdr>
                    <w:top w:val="none" w:sz="0" w:space="0" w:color="auto"/>
                    <w:left w:val="none" w:sz="0" w:space="0" w:color="auto"/>
                    <w:bottom w:val="none" w:sz="0" w:space="0" w:color="auto"/>
                    <w:right w:val="none" w:sz="0" w:space="0" w:color="auto"/>
                  </w:divBdr>
                  <w:divsChild>
                    <w:div w:id="1083645346">
                      <w:marLeft w:val="0"/>
                      <w:marRight w:val="0"/>
                      <w:marTop w:val="0"/>
                      <w:marBottom w:val="0"/>
                      <w:divBdr>
                        <w:top w:val="none" w:sz="0" w:space="0" w:color="auto"/>
                        <w:left w:val="none" w:sz="0" w:space="0" w:color="auto"/>
                        <w:bottom w:val="none" w:sz="0" w:space="0" w:color="auto"/>
                        <w:right w:val="none" w:sz="0" w:space="0" w:color="auto"/>
                      </w:divBdr>
                    </w:div>
                  </w:divsChild>
                </w:div>
                <w:div w:id="116996669">
                  <w:marLeft w:val="0"/>
                  <w:marRight w:val="0"/>
                  <w:marTop w:val="0"/>
                  <w:marBottom w:val="0"/>
                  <w:divBdr>
                    <w:top w:val="none" w:sz="0" w:space="0" w:color="auto"/>
                    <w:left w:val="none" w:sz="0" w:space="0" w:color="auto"/>
                    <w:bottom w:val="none" w:sz="0" w:space="0" w:color="auto"/>
                    <w:right w:val="none" w:sz="0" w:space="0" w:color="auto"/>
                  </w:divBdr>
                  <w:divsChild>
                    <w:div w:id="1265772380">
                      <w:marLeft w:val="0"/>
                      <w:marRight w:val="0"/>
                      <w:marTop w:val="0"/>
                      <w:marBottom w:val="0"/>
                      <w:divBdr>
                        <w:top w:val="none" w:sz="0" w:space="0" w:color="auto"/>
                        <w:left w:val="none" w:sz="0" w:space="0" w:color="auto"/>
                        <w:bottom w:val="none" w:sz="0" w:space="0" w:color="auto"/>
                        <w:right w:val="none" w:sz="0" w:space="0" w:color="auto"/>
                      </w:divBdr>
                    </w:div>
                  </w:divsChild>
                </w:div>
                <w:div w:id="455829695">
                  <w:marLeft w:val="0"/>
                  <w:marRight w:val="0"/>
                  <w:marTop w:val="0"/>
                  <w:marBottom w:val="0"/>
                  <w:divBdr>
                    <w:top w:val="none" w:sz="0" w:space="0" w:color="auto"/>
                    <w:left w:val="none" w:sz="0" w:space="0" w:color="auto"/>
                    <w:bottom w:val="none" w:sz="0" w:space="0" w:color="auto"/>
                    <w:right w:val="none" w:sz="0" w:space="0" w:color="auto"/>
                  </w:divBdr>
                  <w:divsChild>
                    <w:div w:id="1462918798">
                      <w:marLeft w:val="0"/>
                      <w:marRight w:val="0"/>
                      <w:marTop w:val="0"/>
                      <w:marBottom w:val="0"/>
                      <w:divBdr>
                        <w:top w:val="none" w:sz="0" w:space="0" w:color="auto"/>
                        <w:left w:val="none" w:sz="0" w:space="0" w:color="auto"/>
                        <w:bottom w:val="none" w:sz="0" w:space="0" w:color="auto"/>
                        <w:right w:val="none" w:sz="0" w:space="0" w:color="auto"/>
                      </w:divBdr>
                    </w:div>
                  </w:divsChild>
                </w:div>
                <w:div w:id="1195313766">
                  <w:marLeft w:val="0"/>
                  <w:marRight w:val="0"/>
                  <w:marTop w:val="0"/>
                  <w:marBottom w:val="0"/>
                  <w:divBdr>
                    <w:top w:val="none" w:sz="0" w:space="0" w:color="auto"/>
                    <w:left w:val="none" w:sz="0" w:space="0" w:color="auto"/>
                    <w:bottom w:val="none" w:sz="0" w:space="0" w:color="auto"/>
                    <w:right w:val="none" w:sz="0" w:space="0" w:color="auto"/>
                  </w:divBdr>
                  <w:divsChild>
                    <w:div w:id="1183278129">
                      <w:marLeft w:val="0"/>
                      <w:marRight w:val="0"/>
                      <w:marTop w:val="0"/>
                      <w:marBottom w:val="0"/>
                      <w:divBdr>
                        <w:top w:val="none" w:sz="0" w:space="0" w:color="auto"/>
                        <w:left w:val="none" w:sz="0" w:space="0" w:color="auto"/>
                        <w:bottom w:val="none" w:sz="0" w:space="0" w:color="auto"/>
                        <w:right w:val="none" w:sz="0" w:space="0" w:color="auto"/>
                      </w:divBdr>
                    </w:div>
                  </w:divsChild>
                </w:div>
                <w:div w:id="1771243035">
                  <w:marLeft w:val="0"/>
                  <w:marRight w:val="0"/>
                  <w:marTop w:val="0"/>
                  <w:marBottom w:val="0"/>
                  <w:divBdr>
                    <w:top w:val="none" w:sz="0" w:space="0" w:color="auto"/>
                    <w:left w:val="none" w:sz="0" w:space="0" w:color="auto"/>
                    <w:bottom w:val="none" w:sz="0" w:space="0" w:color="auto"/>
                    <w:right w:val="none" w:sz="0" w:space="0" w:color="auto"/>
                  </w:divBdr>
                  <w:divsChild>
                    <w:div w:id="4019912">
                      <w:marLeft w:val="0"/>
                      <w:marRight w:val="0"/>
                      <w:marTop w:val="0"/>
                      <w:marBottom w:val="0"/>
                      <w:divBdr>
                        <w:top w:val="none" w:sz="0" w:space="0" w:color="auto"/>
                        <w:left w:val="none" w:sz="0" w:space="0" w:color="auto"/>
                        <w:bottom w:val="none" w:sz="0" w:space="0" w:color="auto"/>
                        <w:right w:val="none" w:sz="0" w:space="0" w:color="auto"/>
                      </w:divBdr>
                    </w:div>
                  </w:divsChild>
                </w:div>
                <w:div w:id="1084836642">
                  <w:marLeft w:val="0"/>
                  <w:marRight w:val="0"/>
                  <w:marTop w:val="0"/>
                  <w:marBottom w:val="0"/>
                  <w:divBdr>
                    <w:top w:val="none" w:sz="0" w:space="0" w:color="auto"/>
                    <w:left w:val="none" w:sz="0" w:space="0" w:color="auto"/>
                    <w:bottom w:val="none" w:sz="0" w:space="0" w:color="auto"/>
                    <w:right w:val="none" w:sz="0" w:space="0" w:color="auto"/>
                  </w:divBdr>
                  <w:divsChild>
                    <w:div w:id="1033652227">
                      <w:marLeft w:val="0"/>
                      <w:marRight w:val="0"/>
                      <w:marTop w:val="0"/>
                      <w:marBottom w:val="0"/>
                      <w:divBdr>
                        <w:top w:val="none" w:sz="0" w:space="0" w:color="auto"/>
                        <w:left w:val="none" w:sz="0" w:space="0" w:color="auto"/>
                        <w:bottom w:val="none" w:sz="0" w:space="0" w:color="auto"/>
                        <w:right w:val="none" w:sz="0" w:space="0" w:color="auto"/>
                      </w:divBdr>
                    </w:div>
                  </w:divsChild>
                </w:div>
                <w:div w:id="1543010944">
                  <w:marLeft w:val="0"/>
                  <w:marRight w:val="0"/>
                  <w:marTop w:val="0"/>
                  <w:marBottom w:val="0"/>
                  <w:divBdr>
                    <w:top w:val="none" w:sz="0" w:space="0" w:color="auto"/>
                    <w:left w:val="none" w:sz="0" w:space="0" w:color="auto"/>
                    <w:bottom w:val="none" w:sz="0" w:space="0" w:color="auto"/>
                    <w:right w:val="none" w:sz="0" w:space="0" w:color="auto"/>
                  </w:divBdr>
                  <w:divsChild>
                    <w:div w:id="1978340956">
                      <w:marLeft w:val="0"/>
                      <w:marRight w:val="0"/>
                      <w:marTop w:val="0"/>
                      <w:marBottom w:val="0"/>
                      <w:divBdr>
                        <w:top w:val="none" w:sz="0" w:space="0" w:color="auto"/>
                        <w:left w:val="none" w:sz="0" w:space="0" w:color="auto"/>
                        <w:bottom w:val="none" w:sz="0" w:space="0" w:color="auto"/>
                        <w:right w:val="none" w:sz="0" w:space="0" w:color="auto"/>
                      </w:divBdr>
                    </w:div>
                  </w:divsChild>
                </w:div>
                <w:div w:id="480730208">
                  <w:marLeft w:val="0"/>
                  <w:marRight w:val="0"/>
                  <w:marTop w:val="0"/>
                  <w:marBottom w:val="0"/>
                  <w:divBdr>
                    <w:top w:val="none" w:sz="0" w:space="0" w:color="auto"/>
                    <w:left w:val="none" w:sz="0" w:space="0" w:color="auto"/>
                    <w:bottom w:val="none" w:sz="0" w:space="0" w:color="auto"/>
                    <w:right w:val="none" w:sz="0" w:space="0" w:color="auto"/>
                  </w:divBdr>
                  <w:divsChild>
                    <w:div w:id="1004820196">
                      <w:marLeft w:val="0"/>
                      <w:marRight w:val="0"/>
                      <w:marTop w:val="0"/>
                      <w:marBottom w:val="0"/>
                      <w:divBdr>
                        <w:top w:val="none" w:sz="0" w:space="0" w:color="auto"/>
                        <w:left w:val="none" w:sz="0" w:space="0" w:color="auto"/>
                        <w:bottom w:val="none" w:sz="0" w:space="0" w:color="auto"/>
                        <w:right w:val="none" w:sz="0" w:space="0" w:color="auto"/>
                      </w:divBdr>
                    </w:div>
                  </w:divsChild>
                </w:div>
                <w:div w:id="1707755791">
                  <w:marLeft w:val="0"/>
                  <w:marRight w:val="0"/>
                  <w:marTop w:val="0"/>
                  <w:marBottom w:val="0"/>
                  <w:divBdr>
                    <w:top w:val="none" w:sz="0" w:space="0" w:color="auto"/>
                    <w:left w:val="none" w:sz="0" w:space="0" w:color="auto"/>
                    <w:bottom w:val="none" w:sz="0" w:space="0" w:color="auto"/>
                    <w:right w:val="none" w:sz="0" w:space="0" w:color="auto"/>
                  </w:divBdr>
                  <w:divsChild>
                    <w:div w:id="1739210572">
                      <w:marLeft w:val="0"/>
                      <w:marRight w:val="0"/>
                      <w:marTop w:val="0"/>
                      <w:marBottom w:val="0"/>
                      <w:divBdr>
                        <w:top w:val="none" w:sz="0" w:space="0" w:color="auto"/>
                        <w:left w:val="none" w:sz="0" w:space="0" w:color="auto"/>
                        <w:bottom w:val="none" w:sz="0" w:space="0" w:color="auto"/>
                        <w:right w:val="none" w:sz="0" w:space="0" w:color="auto"/>
                      </w:divBdr>
                    </w:div>
                  </w:divsChild>
                </w:div>
                <w:div w:id="490953468">
                  <w:marLeft w:val="0"/>
                  <w:marRight w:val="0"/>
                  <w:marTop w:val="0"/>
                  <w:marBottom w:val="0"/>
                  <w:divBdr>
                    <w:top w:val="none" w:sz="0" w:space="0" w:color="auto"/>
                    <w:left w:val="none" w:sz="0" w:space="0" w:color="auto"/>
                    <w:bottom w:val="none" w:sz="0" w:space="0" w:color="auto"/>
                    <w:right w:val="none" w:sz="0" w:space="0" w:color="auto"/>
                  </w:divBdr>
                  <w:divsChild>
                    <w:div w:id="1913150868">
                      <w:marLeft w:val="0"/>
                      <w:marRight w:val="0"/>
                      <w:marTop w:val="0"/>
                      <w:marBottom w:val="0"/>
                      <w:divBdr>
                        <w:top w:val="none" w:sz="0" w:space="0" w:color="auto"/>
                        <w:left w:val="none" w:sz="0" w:space="0" w:color="auto"/>
                        <w:bottom w:val="none" w:sz="0" w:space="0" w:color="auto"/>
                        <w:right w:val="none" w:sz="0" w:space="0" w:color="auto"/>
                      </w:divBdr>
                    </w:div>
                  </w:divsChild>
                </w:div>
                <w:div w:id="1816023742">
                  <w:marLeft w:val="0"/>
                  <w:marRight w:val="0"/>
                  <w:marTop w:val="0"/>
                  <w:marBottom w:val="0"/>
                  <w:divBdr>
                    <w:top w:val="none" w:sz="0" w:space="0" w:color="auto"/>
                    <w:left w:val="none" w:sz="0" w:space="0" w:color="auto"/>
                    <w:bottom w:val="none" w:sz="0" w:space="0" w:color="auto"/>
                    <w:right w:val="none" w:sz="0" w:space="0" w:color="auto"/>
                  </w:divBdr>
                  <w:divsChild>
                    <w:div w:id="561791200">
                      <w:marLeft w:val="0"/>
                      <w:marRight w:val="0"/>
                      <w:marTop w:val="0"/>
                      <w:marBottom w:val="0"/>
                      <w:divBdr>
                        <w:top w:val="none" w:sz="0" w:space="0" w:color="auto"/>
                        <w:left w:val="none" w:sz="0" w:space="0" w:color="auto"/>
                        <w:bottom w:val="none" w:sz="0" w:space="0" w:color="auto"/>
                        <w:right w:val="none" w:sz="0" w:space="0" w:color="auto"/>
                      </w:divBdr>
                    </w:div>
                  </w:divsChild>
                </w:div>
                <w:div w:id="825895876">
                  <w:marLeft w:val="0"/>
                  <w:marRight w:val="0"/>
                  <w:marTop w:val="0"/>
                  <w:marBottom w:val="0"/>
                  <w:divBdr>
                    <w:top w:val="none" w:sz="0" w:space="0" w:color="auto"/>
                    <w:left w:val="none" w:sz="0" w:space="0" w:color="auto"/>
                    <w:bottom w:val="none" w:sz="0" w:space="0" w:color="auto"/>
                    <w:right w:val="none" w:sz="0" w:space="0" w:color="auto"/>
                  </w:divBdr>
                  <w:divsChild>
                    <w:div w:id="1601717200">
                      <w:marLeft w:val="0"/>
                      <w:marRight w:val="0"/>
                      <w:marTop w:val="0"/>
                      <w:marBottom w:val="0"/>
                      <w:divBdr>
                        <w:top w:val="none" w:sz="0" w:space="0" w:color="auto"/>
                        <w:left w:val="none" w:sz="0" w:space="0" w:color="auto"/>
                        <w:bottom w:val="none" w:sz="0" w:space="0" w:color="auto"/>
                        <w:right w:val="none" w:sz="0" w:space="0" w:color="auto"/>
                      </w:divBdr>
                    </w:div>
                  </w:divsChild>
                </w:div>
                <w:div w:id="1219248815">
                  <w:marLeft w:val="0"/>
                  <w:marRight w:val="0"/>
                  <w:marTop w:val="0"/>
                  <w:marBottom w:val="0"/>
                  <w:divBdr>
                    <w:top w:val="none" w:sz="0" w:space="0" w:color="auto"/>
                    <w:left w:val="none" w:sz="0" w:space="0" w:color="auto"/>
                    <w:bottom w:val="none" w:sz="0" w:space="0" w:color="auto"/>
                    <w:right w:val="none" w:sz="0" w:space="0" w:color="auto"/>
                  </w:divBdr>
                  <w:divsChild>
                    <w:div w:id="135075290">
                      <w:marLeft w:val="0"/>
                      <w:marRight w:val="0"/>
                      <w:marTop w:val="0"/>
                      <w:marBottom w:val="0"/>
                      <w:divBdr>
                        <w:top w:val="none" w:sz="0" w:space="0" w:color="auto"/>
                        <w:left w:val="none" w:sz="0" w:space="0" w:color="auto"/>
                        <w:bottom w:val="none" w:sz="0" w:space="0" w:color="auto"/>
                        <w:right w:val="none" w:sz="0" w:space="0" w:color="auto"/>
                      </w:divBdr>
                    </w:div>
                  </w:divsChild>
                </w:div>
                <w:div w:id="1912765655">
                  <w:marLeft w:val="0"/>
                  <w:marRight w:val="0"/>
                  <w:marTop w:val="0"/>
                  <w:marBottom w:val="0"/>
                  <w:divBdr>
                    <w:top w:val="none" w:sz="0" w:space="0" w:color="auto"/>
                    <w:left w:val="none" w:sz="0" w:space="0" w:color="auto"/>
                    <w:bottom w:val="none" w:sz="0" w:space="0" w:color="auto"/>
                    <w:right w:val="none" w:sz="0" w:space="0" w:color="auto"/>
                  </w:divBdr>
                  <w:divsChild>
                    <w:div w:id="1259286531">
                      <w:marLeft w:val="0"/>
                      <w:marRight w:val="0"/>
                      <w:marTop w:val="0"/>
                      <w:marBottom w:val="0"/>
                      <w:divBdr>
                        <w:top w:val="none" w:sz="0" w:space="0" w:color="auto"/>
                        <w:left w:val="none" w:sz="0" w:space="0" w:color="auto"/>
                        <w:bottom w:val="none" w:sz="0" w:space="0" w:color="auto"/>
                        <w:right w:val="none" w:sz="0" w:space="0" w:color="auto"/>
                      </w:divBdr>
                    </w:div>
                  </w:divsChild>
                </w:div>
                <w:div w:id="128982811">
                  <w:marLeft w:val="0"/>
                  <w:marRight w:val="0"/>
                  <w:marTop w:val="0"/>
                  <w:marBottom w:val="0"/>
                  <w:divBdr>
                    <w:top w:val="none" w:sz="0" w:space="0" w:color="auto"/>
                    <w:left w:val="none" w:sz="0" w:space="0" w:color="auto"/>
                    <w:bottom w:val="none" w:sz="0" w:space="0" w:color="auto"/>
                    <w:right w:val="none" w:sz="0" w:space="0" w:color="auto"/>
                  </w:divBdr>
                  <w:divsChild>
                    <w:div w:id="1993370041">
                      <w:marLeft w:val="0"/>
                      <w:marRight w:val="0"/>
                      <w:marTop w:val="0"/>
                      <w:marBottom w:val="0"/>
                      <w:divBdr>
                        <w:top w:val="none" w:sz="0" w:space="0" w:color="auto"/>
                        <w:left w:val="none" w:sz="0" w:space="0" w:color="auto"/>
                        <w:bottom w:val="none" w:sz="0" w:space="0" w:color="auto"/>
                        <w:right w:val="none" w:sz="0" w:space="0" w:color="auto"/>
                      </w:divBdr>
                    </w:div>
                  </w:divsChild>
                </w:div>
                <w:div w:id="123625293">
                  <w:marLeft w:val="0"/>
                  <w:marRight w:val="0"/>
                  <w:marTop w:val="0"/>
                  <w:marBottom w:val="0"/>
                  <w:divBdr>
                    <w:top w:val="none" w:sz="0" w:space="0" w:color="auto"/>
                    <w:left w:val="none" w:sz="0" w:space="0" w:color="auto"/>
                    <w:bottom w:val="none" w:sz="0" w:space="0" w:color="auto"/>
                    <w:right w:val="none" w:sz="0" w:space="0" w:color="auto"/>
                  </w:divBdr>
                  <w:divsChild>
                    <w:div w:id="118769576">
                      <w:marLeft w:val="0"/>
                      <w:marRight w:val="0"/>
                      <w:marTop w:val="0"/>
                      <w:marBottom w:val="0"/>
                      <w:divBdr>
                        <w:top w:val="none" w:sz="0" w:space="0" w:color="auto"/>
                        <w:left w:val="none" w:sz="0" w:space="0" w:color="auto"/>
                        <w:bottom w:val="none" w:sz="0" w:space="0" w:color="auto"/>
                        <w:right w:val="none" w:sz="0" w:space="0" w:color="auto"/>
                      </w:divBdr>
                    </w:div>
                  </w:divsChild>
                </w:div>
                <w:div w:id="2114353272">
                  <w:marLeft w:val="0"/>
                  <w:marRight w:val="0"/>
                  <w:marTop w:val="0"/>
                  <w:marBottom w:val="0"/>
                  <w:divBdr>
                    <w:top w:val="none" w:sz="0" w:space="0" w:color="auto"/>
                    <w:left w:val="none" w:sz="0" w:space="0" w:color="auto"/>
                    <w:bottom w:val="none" w:sz="0" w:space="0" w:color="auto"/>
                    <w:right w:val="none" w:sz="0" w:space="0" w:color="auto"/>
                  </w:divBdr>
                  <w:divsChild>
                    <w:div w:id="1798987926">
                      <w:marLeft w:val="0"/>
                      <w:marRight w:val="0"/>
                      <w:marTop w:val="0"/>
                      <w:marBottom w:val="0"/>
                      <w:divBdr>
                        <w:top w:val="none" w:sz="0" w:space="0" w:color="auto"/>
                        <w:left w:val="none" w:sz="0" w:space="0" w:color="auto"/>
                        <w:bottom w:val="none" w:sz="0" w:space="0" w:color="auto"/>
                        <w:right w:val="none" w:sz="0" w:space="0" w:color="auto"/>
                      </w:divBdr>
                    </w:div>
                  </w:divsChild>
                </w:div>
                <w:div w:id="1833065993">
                  <w:marLeft w:val="0"/>
                  <w:marRight w:val="0"/>
                  <w:marTop w:val="0"/>
                  <w:marBottom w:val="0"/>
                  <w:divBdr>
                    <w:top w:val="none" w:sz="0" w:space="0" w:color="auto"/>
                    <w:left w:val="none" w:sz="0" w:space="0" w:color="auto"/>
                    <w:bottom w:val="none" w:sz="0" w:space="0" w:color="auto"/>
                    <w:right w:val="none" w:sz="0" w:space="0" w:color="auto"/>
                  </w:divBdr>
                  <w:divsChild>
                    <w:div w:id="1111827231">
                      <w:marLeft w:val="0"/>
                      <w:marRight w:val="0"/>
                      <w:marTop w:val="0"/>
                      <w:marBottom w:val="0"/>
                      <w:divBdr>
                        <w:top w:val="none" w:sz="0" w:space="0" w:color="auto"/>
                        <w:left w:val="none" w:sz="0" w:space="0" w:color="auto"/>
                        <w:bottom w:val="none" w:sz="0" w:space="0" w:color="auto"/>
                        <w:right w:val="none" w:sz="0" w:space="0" w:color="auto"/>
                      </w:divBdr>
                    </w:div>
                  </w:divsChild>
                </w:div>
                <w:div w:id="13653490">
                  <w:marLeft w:val="0"/>
                  <w:marRight w:val="0"/>
                  <w:marTop w:val="0"/>
                  <w:marBottom w:val="0"/>
                  <w:divBdr>
                    <w:top w:val="none" w:sz="0" w:space="0" w:color="auto"/>
                    <w:left w:val="none" w:sz="0" w:space="0" w:color="auto"/>
                    <w:bottom w:val="none" w:sz="0" w:space="0" w:color="auto"/>
                    <w:right w:val="none" w:sz="0" w:space="0" w:color="auto"/>
                  </w:divBdr>
                  <w:divsChild>
                    <w:div w:id="634681759">
                      <w:marLeft w:val="0"/>
                      <w:marRight w:val="0"/>
                      <w:marTop w:val="0"/>
                      <w:marBottom w:val="0"/>
                      <w:divBdr>
                        <w:top w:val="none" w:sz="0" w:space="0" w:color="auto"/>
                        <w:left w:val="none" w:sz="0" w:space="0" w:color="auto"/>
                        <w:bottom w:val="none" w:sz="0" w:space="0" w:color="auto"/>
                        <w:right w:val="none" w:sz="0" w:space="0" w:color="auto"/>
                      </w:divBdr>
                    </w:div>
                  </w:divsChild>
                </w:div>
                <w:div w:id="275722925">
                  <w:marLeft w:val="0"/>
                  <w:marRight w:val="0"/>
                  <w:marTop w:val="0"/>
                  <w:marBottom w:val="0"/>
                  <w:divBdr>
                    <w:top w:val="none" w:sz="0" w:space="0" w:color="auto"/>
                    <w:left w:val="none" w:sz="0" w:space="0" w:color="auto"/>
                    <w:bottom w:val="none" w:sz="0" w:space="0" w:color="auto"/>
                    <w:right w:val="none" w:sz="0" w:space="0" w:color="auto"/>
                  </w:divBdr>
                  <w:divsChild>
                    <w:div w:id="148118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8417524">
          <w:marLeft w:val="0"/>
          <w:marRight w:val="0"/>
          <w:marTop w:val="0"/>
          <w:marBottom w:val="0"/>
          <w:divBdr>
            <w:top w:val="none" w:sz="0" w:space="0" w:color="auto"/>
            <w:left w:val="none" w:sz="0" w:space="0" w:color="auto"/>
            <w:bottom w:val="none" w:sz="0" w:space="0" w:color="auto"/>
            <w:right w:val="none" w:sz="0" w:space="0" w:color="auto"/>
          </w:divBdr>
        </w:div>
        <w:div w:id="279848521">
          <w:marLeft w:val="0"/>
          <w:marRight w:val="0"/>
          <w:marTop w:val="0"/>
          <w:marBottom w:val="0"/>
          <w:divBdr>
            <w:top w:val="none" w:sz="0" w:space="0" w:color="auto"/>
            <w:left w:val="none" w:sz="0" w:space="0" w:color="auto"/>
            <w:bottom w:val="none" w:sz="0" w:space="0" w:color="auto"/>
            <w:right w:val="none" w:sz="0" w:space="0" w:color="auto"/>
          </w:divBdr>
        </w:div>
        <w:div w:id="1496408823">
          <w:marLeft w:val="0"/>
          <w:marRight w:val="0"/>
          <w:marTop w:val="0"/>
          <w:marBottom w:val="0"/>
          <w:divBdr>
            <w:top w:val="none" w:sz="0" w:space="0" w:color="auto"/>
            <w:left w:val="none" w:sz="0" w:space="0" w:color="auto"/>
            <w:bottom w:val="none" w:sz="0" w:space="0" w:color="auto"/>
            <w:right w:val="none" w:sz="0" w:space="0" w:color="auto"/>
          </w:divBdr>
        </w:div>
      </w:divsChild>
    </w:div>
    <w:div w:id="1343627330">
      <w:bodyDiv w:val="1"/>
      <w:marLeft w:val="0"/>
      <w:marRight w:val="0"/>
      <w:marTop w:val="0"/>
      <w:marBottom w:val="0"/>
      <w:divBdr>
        <w:top w:val="none" w:sz="0" w:space="0" w:color="auto"/>
        <w:left w:val="none" w:sz="0" w:space="0" w:color="auto"/>
        <w:bottom w:val="none" w:sz="0" w:space="0" w:color="auto"/>
        <w:right w:val="none" w:sz="0" w:space="0" w:color="auto"/>
      </w:divBdr>
      <w:divsChild>
        <w:div w:id="1388843315">
          <w:marLeft w:val="0"/>
          <w:marRight w:val="0"/>
          <w:marTop w:val="0"/>
          <w:marBottom w:val="0"/>
          <w:divBdr>
            <w:top w:val="none" w:sz="0" w:space="0" w:color="auto"/>
            <w:left w:val="none" w:sz="0" w:space="0" w:color="auto"/>
            <w:bottom w:val="none" w:sz="0" w:space="0" w:color="auto"/>
            <w:right w:val="none" w:sz="0" w:space="0" w:color="auto"/>
          </w:divBdr>
          <w:divsChild>
            <w:div w:id="199317816">
              <w:marLeft w:val="0"/>
              <w:marRight w:val="0"/>
              <w:marTop w:val="0"/>
              <w:marBottom w:val="0"/>
              <w:divBdr>
                <w:top w:val="none" w:sz="0" w:space="0" w:color="auto"/>
                <w:left w:val="none" w:sz="0" w:space="0" w:color="auto"/>
                <w:bottom w:val="none" w:sz="0" w:space="0" w:color="auto"/>
                <w:right w:val="none" w:sz="0" w:space="0" w:color="auto"/>
              </w:divBdr>
              <w:divsChild>
                <w:div w:id="669715293">
                  <w:marLeft w:val="0"/>
                  <w:marRight w:val="0"/>
                  <w:marTop w:val="0"/>
                  <w:marBottom w:val="0"/>
                  <w:divBdr>
                    <w:top w:val="none" w:sz="0" w:space="0" w:color="auto"/>
                    <w:left w:val="none" w:sz="0" w:space="0" w:color="auto"/>
                    <w:bottom w:val="none" w:sz="0" w:space="0" w:color="auto"/>
                    <w:right w:val="none" w:sz="0" w:space="0" w:color="auto"/>
                  </w:divBdr>
                  <w:divsChild>
                    <w:div w:id="1729956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7863354">
      <w:bodyDiv w:val="1"/>
      <w:marLeft w:val="0"/>
      <w:marRight w:val="0"/>
      <w:marTop w:val="0"/>
      <w:marBottom w:val="0"/>
      <w:divBdr>
        <w:top w:val="none" w:sz="0" w:space="0" w:color="auto"/>
        <w:left w:val="none" w:sz="0" w:space="0" w:color="auto"/>
        <w:bottom w:val="none" w:sz="0" w:space="0" w:color="auto"/>
        <w:right w:val="none" w:sz="0" w:space="0" w:color="auto"/>
      </w:divBdr>
      <w:divsChild>
        <w:div w:id="63989381">
          <w:marLeft w:val="0"/>
          <w:marRight w:val="0"/>
          <w:marTop w:val="0"/>
          <w:marBottom w:val="0"/>
          <w:divBdr>
            <w:top w:val="none" w:sz="0" w:space="0" w:color="auto"/>
            <w:left w:val="none" w:sz="0" w:space="0" w:color="auto"/>
            <w:bottom w:val="none" w:sz="0" w:space="0" w:color="auto"/>
            <w:right w:val="none" w:sz="0" w:space="0" w:color="auto"/>
          </w:divBdr>
        </w:div>
        <w:div w:id="628173642">
          <w:marLeft w:val="0"/>
          <w:marRight w:val="0"/>
          <w:marTop w:val="0"/>
          <w:marBottom w:val="0"/>
          <w:divBdr>
            <w:top w:val="none" w:sz="0" w:space="0" w:color="auto"/>
            <w:left w:val="none" w:sz="0" w:space="0" w:color="auto"/>
            <w:bottom w:val="none" w:sz="0" w:space="0" w:color="auto"/>
            <w:right w:val="none" w:sz="0" w:space="0" w:color="auto"/>
          </w:divBdr>
          <w:divsChild>
            <w:div w:id="647589106">
              <w:marLeft w:val="-75"/>
              <w:marRight w:val="0"/>
              <w:marTop w:val="30"/>
              <w:marBottom w:val="30"/>
              <w:divBdr>
                <w:top w:val="none" w:sz="0" w:space="0" w:color="auto"/>
                <w:left w:val="none" w:sz="0" w:space="0" w:color="auto"/>
                <w:bottom w:val="none" w:sz="0" w:space="0" w:color="auto"/>
                <w:right w:val="none" w:sz="0" w:space="0" w:color="auto"/>
              </w:divBdr>
              <w:divsChild>
                <w:div w:id="1855413079">
                  <w:marLeft w:val="0"/>
                  <w:marRight w:val="0"/>
                  <w:marTop w:val="0"/>
                  <w:marBottom w:val="0"/>
                  <w:divBdr>
                    <w:top w:val="none" w:sz="0" w:space="0" w:color="auto"/>
                    <w:left w:val="none" w:sz="0" w:space="0" w:color="auto"/>
                    <w:bottom w:val="none" w:sz="0" w:space="0" w:color="auto"/>
                    <w:right w:val="none" w:sz="0" w:space="0" w:color="auto"/>
                  </w:divBdr>
                  <w:divsChild>
                    <w:div w:id="721949937">
                      <w:marLeft w:val="0"/>
                      <w:marRight w:val="0"/>
                      <w:marTop w:val="0"/>
                      <w:marBottom w:val="0"/>
                      <w:divBdr>
                        <w:top w:val="none" w:sz="0" w:space="0" w:color="auto"/>
                        <w:left w:val="none" w:sz="0" w:space="0" w:color="auto"/>
                        <w:bottom w:val="none" w:sz="0" w:space="0" w:color="auto"/>
                        <w:right w:val="none" w:sz="0" w:space="0" w:color="auto"/>
                      </w:divBdr>
                    </w:div>
                  </w:divsChild>
                </w:div>
                <w:div w:id="136383382">
                  <w:marLeft w:val="0"/>
                  <w:marRight w:val="0"/>
                  <w:marTop w:val="0"/>
                  <w:marBottom w:val="0"/>
                  <w:divBdr>
                    <w:top w:val="none" w:sz="0" w:space="0" w:color="auto"/>
                    <w:left w:val="none" w:sz="0" w:space="0" w:color="auto"/>
                    <w:bottom w:val="none" w:sz="0" w:space="0" w:color="auto"/>
                    <w:right w:val="none" w:sz="0" w:space="0" w:color="auto"/>
                  </w:divBdr>
                  <w:divsChild>
                    <w:div w:id="959260081">
                      <w:marLeft w:val="0"/>
                      <w:marRight w:val="0"/>
                      <w:marTop w:val="0"/>
                      <w:marBottom w:val="0"/>
                      <w:divBdr>
                        <w:top w:val="none" w:sz="0" w:space="0" w:color="auto"/>
                        <w:left w:val="none" w:sz="0" w:space="0" w:color="auto"/>
                        <w:bottom w:val="none" w:sz="0" w:space="0" w:color="auto"/>
                        <w:right w:val="none" w:sz="0" w:space="0" w:color="auto"/>
                      </w:divBdr>
                    </w:div>
                  </w:divsChild>
                </w:div>
                <w:div w:id="1575122018">
                  <w:marLeft w:val="0"/>
                  <w:marRight w:val="0"/>
                  <w:marTop w:val="0"/>
                  <w:marBottom w:val="0"/>
                  <w:divBdr>
                    <w:top w:val="none" w:sz="0" w:space="0" w:color="auto"/>
                    <w:left w:val="none" w:sz="0" w:space="0" w:color="auto"/>
                    <w:bottom w:val="none" w:sz="0" w:space="0" w:color="auto"/>
                    <w:right w:val="none" w:sz="0" w:space="0" w:color="auto"/>
                  </w:divBdr>
                  <w:divsChild>
                    <w:div w:id="2027561692">
                      <w:marLeft w:val="0"/>
                      <w:marRight w:val="0"/>
                      <w:marTop w:val="0"/>
                      <w:marBottom w:val="0"/>
                      <w:divBdr>
                        <w:top w:val="none" w:sz="0" w:space="0" w:color="auto"/>
                        <w:left w:val="none" w:sz="0" w:space="0" w:color="auto"/>
                        <w:bottom w:val="none" w:sz="0" w:space="0" w:color="auto"/>
                        <w:right w:val="none" w:sz="0" w:space="0" w:color="auto"/>
                      </w:divBdr>
                    </w:div>
                  </w:divsChild>
                </w:div>
                <w:div w:id="1486972132">
                  <w:marLeft w:val="0"/>
                  <w:marRight w:val="0"/>
                  <w:marTop w:val="0"/>
                  <w:marBottom w:val="0"/>
                  <w:divBdr>
                    <w:top w:val="none" w:sz="0" w:space="0" w:color="auto"/>
                    <w:left w:val="none" w:sz="0" w:space="0" w:color="auto"/>
                    <w:bottom w:val="none" w:sz="0" w:space="0" w:color="auto"/>
                    <w:right w:val="none" w:sz="0" w:space="0" w:color="auto"/>
                  </w:divBdr>
                  <w:divsChild>
                    <w:div w:id="270666101">
                      <w:marLeft w:val="0"/>
                      <w:marRight w:val="0"/>
                      <w:marTop w:val="0"/>
                      <w:marBottom w:val="0"/>
                      <w:divBdr>
                        <w:top w:val="none" w:sz="0" w:space="0" w:color="auto"/>
                        <w:left w:val="none" w:sz="0" w:space="0" w:color="auto"/>
                        <w:bottom w:val="none" w:sz="0" w:space="0" w:color="auto"/>
                        <w:right w:val="none" w:sz="0" w:space="0" w:color="auto"/>
                      </w:divBdr>
                    </w:div>
                  </w:divsChild>
                </w:div>
                <w:div w:id="1474106159">
                  <w:marLeft w:val="0"/>
                  <w:marRight w:val="0"/>
                  <w:marTop w:val="0"/>
                  <w:marBottom w:val="0"/>
                  <w:divBdr>
                    <w:top w:val="none" w:sz="0" w:space="0" w:color="auto"/>
                    <w:left w:val="none" w:sz="0" w:space="0" w:color="auto"/>
                    <w:bottom w:val="none" w:sz="0" w:space="0" w:color="auto"/>
                    <w:right w:val="none" w:sz="0" w:space="0" w:color="auto"/>
                  </w:divBdr>
                  <w:divsChild>
                    <w:div w:id="530924361">
                      <w:marLeft w:val="0"/>
                      <w:marRight w:val="0"/>
                      <w:marTop w:val="0"/>
                      <w:marBottom w:val="0"/>
                      <w:divBdr>
                        <w:top w:val="none" w:sz="0" w:space="0" w:color="auto"/>
                        <w:left w:val="none" w:sz="0" w:space="0" w:color="auto"/>
                        <w:bottom w:val="none" w:sz="0" w:space="0" w:color="auto"/>
                        <w:right w:val="none" w:sz="0" w:space="0" w:color="auto"/>
                      </w:divBdr>
                    </w:div>
                  </w:divsChild>
                </w:div>
                <w:div w:id="302348316">
                  <w:marLeft w:val="0"/>
                  <w:marRight w:val="0"/>
                  <w:marTop w:val="0"/>
                  <w:marBottom w:val="0"/>
                  <w:divBdr>
                    <w:top w:val="none" w:sz="0" w:space="0" w:color="auto"/>
                    <w:left w:val="none" w:sz="0" w:space="0" w:color="auto"/>
                    <w:bottom w:val="none" w:sz="0" w:space="0" w:color="auto"/>
                    <w:right w:val="none" w:sz="0" w:space="0" w:color="auto"/>
                  </w:divBdr>
                  <w:divsChild>
                    <w:div w:id="293215972">
                      <w:marLeft w:val="0"/>
                      <w:marRight w:val="0"/>
                      <w:marTop w:val="0"/>
                      <w:marBottom w:val="0"/>
                      <w:divBdr>
                        <w:top w:val="none" w:sz="0" w:space="0" w:color="auto"/>
                        <w:left w:val="none" w:sz="0" w:space="0" w:color="auto"/>
                        <w:bottom w:val="none" w:sz="0" w:space="0" w:color="auto"/>
                        <w:right w:val="none" w:sz="0" w:space="0" w:color="auto"/>
                      </w:divBdr>
                    </w:div>
                  </w:divsChild>
                </w:div>
                <w:div w:id="324863021">
                  <w:marLeft w:val="0"/>
                  <w:marRight w:val="0"/>
                  <w:marTop w:val="0"/>
                  <w:marBottom w:val="0"/>
                  <w:divBdr>
                    <w:top w:val="none" w:sz="0" w:space="0" w:color="auto"/>
                    <w:left w:val="none" w:sz="0" w:space="0" w:color="auto"/>
                    <w:bottom w:val="none" w:sz="0" w:space="0" w:color="auto"/>
                    <w:right w:val="none" w:sz="0" w:space="0" w:color="auto"/>
                  </w:divBdr>
                  <w:divsChild>
                    <w:div w:id="8408740">
                      <w:marLeft w:val="0"/>
                      <w:marRight w:val="0"/>
                      <w:marTop w:val="0"/>
                      <w:marBottom w:val="0"/>
                      <w:divBdr>
                        <w:top w:val="none" w:sz="0" w:space="0" w:color="auto"/>
                        <w:left w:val="none" w:sz="0" w:space="0" w:color="auto"/>
                        <w:bottom w:val="none" w:sz="0" w:space="0" w:color="auto"/>
                        <w:right w:val="none" w:sz="0" w:space="0" w:color="auto"/>
                      </w:divBdr>
                    </w:div>
                  </w:divsChild>
                </w:div>
                <w:div w:id="221840965">
                  <w:marLeft w:val="0"/>
                  <w:marRight w:val="0"/>
                  <w:marTop w:val="0"/>
                  <w:marBottom w:val="0"/>
                  <w:divBdr>
                    <w:top w:val="none" w:sz="0" w:space="0" w:color="auto"/>
                    <w:left w:val="none" w:sz="0" w:space="0" w:color="auto"/>
                    <w:bottom w:val="none" w:sz="0" w:space="0" w:color="auto"/>
                    <w:right w:val="none" w:sz="0" w:space="0" w:color="auto"/>
                  </w:divBdr>
                  <w:divsChild>
                    <w:div w:id="978804436">
                      <w:marLeft w:val="0"/>
                      <w:marRight w:val="0"/>
                      <w:marTop w:val="0"/>
                      <w:marBottom w:val="0"/>
                      <w:divBdr>
                        <w:top w:val="none" w:sz="0" w:space="0" w:color="auto"/>
                        <w:left w:val="none" w:sz="0" w:space="0" w:color="auto"/>
                        <w:bottom w:val="none" w:sz="0" w:space="0" w:color="auto"/>
                        <w:right w:val="none" w:sz="0" w:space="0" w:color="auto"/>
                      </w:divBdr>
                    </w:div>
                  </w:divsChild>
                </w:div>
                <w:div w:id="1573736952">
                  <w:marLeft w:val="0"/>
                  <w:marRight w:val="0"/>
                  <w:marTop w:val="0"/>
                  <w:marBottom w:val="0"/>
                  <w:divBdr>
                    <w:top w:val="none" w:sz="0" w:space="0" w:color="auto"/>
                    <w:left w:val="none" w:sz="0" w:space="0" w:color="auto"/>
                    <w:bottom w:val="none" w:sz="0" w:space="0" w:color="auto"/>
                    <w:right w:val="none" w:sz="0" w:space="0" w:color="auto"/>
                  </w:divBdr>
                  <w:divsChild>
                    <w:div w:id="417681206">
                      <w:marLeft w:val="0"/>
                      <w:marRight w:val="0"/>
                      <w:marTop w:val="0"/>
                      <w:marBottom w:val="0"/>
                      <w:divBdr>
                        <w:top w:val="none" w:sz="0" w:space="0" w:color="auto"/>
                        <w:left w:val="none" w:sz="0" w:space="0" w:color="auto"/>
                        <w:bottom w:val="none" w:sz="0" w:space="0" w:color="auto"/>
                        <w:right w:val="none" w:sz="0" w:space="0" w:color="auto"/>
                      </w:divBdr>
                    </w:div>
                  </w:divsChild>
                </w:div>
                <w:div w:id="1776365317">
                  <w:marLeft w:val="0"/>
                  <w:marRight w:val="0"/>
                  <w:marTop w:val="0"/>
                  <w:marBottom w:val="0"/>
                  <w:divBdr>
                    <w:top w:val="none" w:sz="0" w:space="0" w:color="auto"/>
                    <w:left w:val="none" w:sz="0" w:space="0" w:color="auto"/>
                    <w:bottom w:val="none" w:sz="0" w:space="0" w:color="auto"/>
                    <w:right w:val="none" w:sz="0" w:space="0" w:color="auto"/>
                  </w:divBdr>
                  <w:divsChild>
                    <w:div w:id="2078942830">
                      <w:marLeft w:val="0"/>
                      <w:marRight w:val="0"/>
                      <w:marTop w:val="0"/>
                      <w:marBottom w:val="0"/>
                      <w:divBdr>
                        <w:top w:val="none" w:sz="0" w:space="0" w:color="auto"/>
                        <w:left w:val="none" w:sz="0" w:space="0" w:color="auto"/>
                        <w:bottom w:val="none" w:sz="0" w:space="0" w:color="auto"/>
                        <w:right w:val="none" w:sz="0" w:space="0" w:color="auto"/>
                      </w:divBdr>
                    </w:div>
                  </w:divsChild>
                </w:div>
                <w:div w:id="1768966241">
                  <w:marLeft w:val="0"/>
                  <w:marRight w:val="0"/>
                  <w:marTop w:val="0"/>
                  <w:marBottom w:val="0"/>
                  <w:divBdr>
                    <w:top w:val="none" w:sz="0" w:space="0" w:color="auto"/>
                    <w:left w:val="none" w:sz="0" w:space="0" w:color="auto"/>
                    <w:bottom w:val="none" w:sz="0" w:space="0" w:color="auto"/>
                    <w:right w:val="none" w:sz="0" w:space="0" w:color="auto"/>
                  </w:divBdr>
                  <w:divsChild>
                    <w:div w:id="1545827155">
                      <w:marLeft w:val="0"/>
                      <w:marRight w:val="0"/>
                      <w:marTop w:val="0"/>
                      <w:marBottom w:val="0"/>
                      <w:divBdr>
                        <w:top w:val="none" w:sz="0" w:space="0" w:color="auto"/>
                        <w:left w:val="none" w:sz="0" w:space="0" w:color="auto"/>
                        <w:bottom w:val="none" w:sz="0" w:space="0" w:color="auto"/>
                        <w:right w:val="none" w:sz="0" w:space="0" w:color="auto"/>
                      </w:divBdr>
                    </w:div>
                  </w:divsChild>
                </w:div>
                <w:div w:id="1193805318">
                  <w:marLeft w:val="0"/>
                  <w:marRight w:val="0"/>
                  <w:marTop w:val="0"/>
                  <w:marBottom w:val="0"/>
                  <w:divBdr>
                    <w:top w:val="none" w:sz="0" w:space="0" w:color="auto"/>
                    <w:left w:val="none" w:sz="0" w:space="0" w:color="auto"/>
                    <w:bottom w:val="none" w:sz="0" w:space="0" w:color="auto"/>
                    <w:right w:val="none" w:sz="0" w:space="0" w:color="auto"/>
                  </w:divBdr>
                  <w:divsChild>
                    <w:div w:id="1299065033">
                      <w:marLeft w:val="0"/>
                      <w:marRight w:val="0"/>
                      <w:marTop w:val="0"/>
                      <w:marBottom w:val="0"/>
                      <w:divBdr>
                        <w:top w:val="none" w:sz="0" w:space="0" w:color="auto"/>
                        <w:left w:val="none" w:sz="0" w:space="0" w:color="auto"/>
                        <w:bottom w:val="none" w:sz="0" w:space="0" w:color="auto"/>
                        <w:right w:val="none" w:sz="0" w:space="0" w:color="auto"/>
                      </w:divBdr>
                    </w:div>
                  </w:divsChild>
                </w:div>
                <w:div w:id="137502796">
                  <w:marLeft w:val="0"/>
                  <w:marRight w:val="0"/>
                  <w:marTop w:val="0"/>
                  <w:marBottom w:val="0"/>
                  <w:divBdr>
                    <w:top w:val="none" w:sz="0" w:space="0" w:color="auto"/>
                    <w:left w:val="none" w:sz="0" w:space="0" w:color="auto"/>
                    <w:bottom w:val="none" w:sz="0" w:space="0" w:color="auto"/>
                    <w:right w:val="none" w:sz="0" w:space="0" w:color="auto"/>
                  </w:divBdr>
                  <w:divsChild>
                    <w:div w:id="301689920">
                      <w:marLeft w:val="0"/>
                      <w:marRight w:val="0"/>
                      <w:marTop w:val="0"/>
                      <w:marBottom w:val="0"/>
                      <w:divBdr>
                        <w:top w:val="none" w:sz="0" w:space="0" w:color="auto"/>
                        <w:left w:val="none" w:sz="0" w:space="0" w:color="auto"/>
                        <w:bottom w:val="none" w:sz="0" w:space="0" w:color="auto"/>
                        <w:right w:val="none" w:sz="0" w:space="0" w:color="auto"/>
                      </w:divBdr>
                    </w:div>
                  </w:divsChild>
                </w:div>
                <w:div w:id="136604389">
                  <w:marLeft w:val="0"/>
                  <w:marRight w:val="0"/>
                  <w:marTop w:val="0"/>
                  <w:marBottom w:val="0"/>
                  <w:divBdr>
                    <w:top w:val="none" w:sz="0" w:space="0" w:color="auto"/>
                    <w:left w:val="none" w:sz="0" w:space="0" w:color="auto"/>
                    <w:bottom w:val="none" w:sz="0" w:space="0" w:color="auto"/>
                    <w:right w:val="none" w:sz="0" w:space="0" w:color="auto"/>
                  </w:divBdr>
                  <w:divsChild>
                    <w:div w:id="982386709">
                      <w:marLeft w:val="0"/>
                      <w:marRight w:val="0"/>
                      <w:marTop w:val="0"/>
                      <w:marBottom w:val="0"/>
                      <w:divBdr>
                        <w:top w:val="none" w:sz="0" w:space="0" w:color="auto"/>
                        <w:left w:val="none" w:sz="0" w:space="0" w:color="auto"/>
                        <w:bottom w:val="none" w:sz="0" w:space="0" w:color="auto"/>
                        <w:right w:val="none" w:sz="0" w:space="0" w:color="auto"/>
                      </w:divBdr>
                    </w:div>
                  </w:divsChild>
                </w:div>
                <w:div w:id="1618486470">
                  <w:marLeft w:val="0"/>
                  <w:marRight w:val="0"/>
                  <w:marTop w:val="0"/>
                  <w:marBottom w:val="0"/>
                  <w:divBdr>
                    <w:top w:val="none" w:sz="0" w:space="0" w:color="auto"/>
                    <w:left w:val="none" w:sz="0" w:space="0" w:color="auto"/>
                    <w:bottom w:val="none" w:sz="0" w:space="0" w:color="auto"/>
                    <w:right w:val="none" w:sz="0" w:space="0" w:color="auto"/>
                  </w:divBdr>
                  <w:divsChild>
                    <w:div w:id="123231948">
                      <w:marLeft w:val="0"/>
                      <w:marRight w:val="0"/>
                      <w:marTop w:val="0"/>
                      <w:marBottom w:val="0"/>
                      <w:divBdr>
                        <w:top w:val="none" w:sz="0" w:space="0" w:color="auto"/>
                        <w:left w:val="none" w:sz="0" w:space="0" w:color="auto"/>
                        <w:bottom w:val="none" w:sz="0" w:space="0" w:color="auto"/>
                        <w:right w:val="none" w:sz="0" w:space="0" w:color="auto"/>
                      </w:divBdr>
                    </w:div>
                  </w:divsChild>
                </w:div>
                <w:div w:id="1989893248">
                  <w:marLeft w:val="0"/>
                  <w:marRight w:val="0"/>
                  <w:marTop w:val="0"/>
                  <w:marBottom w:val="0"/>
                  <w:divBdr>
                    <w:top w:val="none" w:sz="0" w:space="0" w:color="auto"/>
                    <w:left w:val="none" w:sz="0" w:space="0" w:color="auto"/>
                    <w:bottom w:val="none" w:sz="0" w:space="0" w:color="auto"/>
                    <w:right w:val="none" w:sz="0" w:space="0" w:color="auto"/>
                  </w:divBdr>
                  <w:divsChild>
                    <w:div w:id="1652754025">
                      <w:marLeft w:val="0"/>
                      <w:marRight w:val="0"/>
                      <w:marTop w:val="0"/>
                      <w:marBottom w:val="0"/>
                      <w:divBdr>
                        <w:top w:val="none" w:sz="0" w:space="0" w:color="auto"/>
                        <w:left w:val="none" w:sz="0" w:space="0" w:color="auto"/>
                        <w:bottom w:val="none" w:sz="0" w:space="0" w:color="auto"/>
                        <w:right w:val="none" w:sz="0" w:space="0" w:color="auto"/>
                      </w:divBdr>
                    </w:div>
                  </w:divsChild>
                </w:div>
                <w:div w:id="516963398">
                  <w:marLeft w:val="0"/>
                  <w:marRight w:val="0"/>
                  <w:marTop w:val="0"/>
                  <w:marBottom w:val="0"/>
                  <w:divBdr>
                    <w:top w:val="none" w:sz="0" w:space="0" w:color="auto"/>
                    <w:left w:val="none" w:sz="0" w:space="0" w:color="auto"/>
                    <w:bottom w:val="none" w:sz="0" w:space="0" w:color="auto"/>
                    <w:right w:val="none" w:sz="0" w:space="0" w:color="auto"/>
                  </w:divBdr>
                  <w:divsChild>
                    <w:div w:id="885145645">
                      <w:marLeft w:val="0"/>
                      <w:marRight w:val="0"/>
                      <w:marTop w:val="0"/>
                      <w:marBottom w:val="0"/>
                      <w:divBdr>
                        <w:top w:val="none" w:sz="0" w:space="0" w:color="auto"/>
                        <w:left w:val="none" w:sz="0" w:space="0" w:color="auto"/>
                        <w:bottom w:val="none" w:sz="0" w:space="0" w:color="auto"/>
                        <w:right w:val="none" w:sz="0" w:space="0" w:color="auto"/>
                      </w:divBdr>
                    </w:div>
                  </w:divsChild>
                </w:div>
                <w:div w:id="286664505">
                  <w:marLeft w:val="0"/>
                  <w:marRight w:val="0"/>
                  <w:marTop w:val="0"/>
                  <w:marBottom w:val="0"/>
                  <w:divBdr>
                    <w:top w:val="none" w:sz="0" w:space="0" w:color="auto"/>
                    <w:left w:val="none" w:sz="0" w:space="0" w:color="auto"/>
                    <w:bottom w:val="none" w:sz="0" w:space="0" w:color="auto"/>
                    <w:right w:val="none" w:sz="0" w:space="0" w:color="auto"/>
                  </w:divBdr>
                  <w:divsChild>
                    <w:div w:id="1178228145">
                      <w:marLeft w:val="0"/>
                      <w:marRight w:val="0"/>
                      <w:marTop w:val="0"/>
                      <w:marBottom w:val="0"/>
                      <w:divBdr>
                        <w:top w:val="none" w:sz="0" w:space="0" w:color="auto"/>
                        <w:left w:val="none" w:sz="0" w:space="0" w:color="auto"/>
                        <w:bottom w:val="none" w:sz="0" w:space="0" w:color="auto"/>
                        <w:right w:val="none" w:sz="0" w:space="0" w:color="auto"/>
                      </w:divBdr>
                    </w:div>
                  </w:divsChild>
                </w:div>
                <w:div w:id="2045518996">
                  <w:marLeft w:val="0"/>
                  <w:marRight w:val="0"/>
                  <w:marTop w:val="0"/>
                  <w:marBottom w:val="0"/>
                  <w:divBdr>
                    <w:top w:val="none" w:sz="0" w:space="0" w:color="auto"/>
                    <w:left w:val="none" w:sz="0" w:space="0" w:color="auto"/>
                    <w:bottom w:val="none" w:sz="0" w:space="0" w:color="auto"/>
                    <w:right w:val="none" w:sz="0" w:space="0" w:color="auto"/>
                  </w:divBdr>
                  <w:divsChild>
                    <w:div w:id="1384213175">
                      <w:marLeft w:val="0"/>
                      <w:marRight w:val="0"/>
                      <w:marTop w:val="0"/>
                      <w:marBottom w:val="0"/>
                      <w:divBdr>
                        <w:top w:val="none" w:sz="0" w:space="0" w:color="auto"/>
                        <w:left w:val="none" w:sz="0" w:space="0" w:color="auto"/>
                        <w:bottom w:val="none" w:sz="0" w:space="0" w:color="auto"/>
                        <w:right w:val="none" w:sz="0" w:space="0" w:color="auto"/>
                      </w:divBdr>
                    </w:div>
                    <w:div w:id="415565407">
                      <w:marLeft w:val="0"/>
                      <w:marRight w:val="0"/>
                      <w:marTop w:val="0"/>
                      <w:marBottom w:val="0"/>
                      <w:divBdr>
                        <w:top w:val="none" w:sz="0" w:space="0" w:color="auto"/>
                        <w:left w:val="none" w:sz="0" w:space="0" w:color="auto"/>
                        <w:bottom w:val="none" w:sz="0" w:space="0" w:color="auto"/>
                        <w:right w:val="none" w:sz="0" w:space="0" w:color="auto"/>
                      </w:divBdr>
                    </w:div>
                  </w:divsChild>
                </w:div>
                <w:div w:id="1123957885">
                  <w:marLeft w:val="0"/>
                  <w:marRight w:val="0"/>
                  <w:marTop w:val="0"/>
                  <w:marBottom w:val="0"/>
                  <w:divBdr>
                    <w:top w:val="none" w:sz="0" w:space="0" w:color="auto"/>
                    <w:left w:val="none" w:sz="0" w:space="0" w:color="auto"/>
                    <w:bottom w:val="none" w:sz="0" w:space="0" w:color="auto"/>
                    <w:right w:val="none" w:sz="0" w:space="0" w:color="auto"/>
                  </w:divBdr>
                  <w:divsChild>
                    <w:div w:id="1308589874">
                      <w:marLeft w:val="0"/>
                      <w:marRight w:val="0"/>
                      <w:marTop w:val="0"/>
                      <w:marBottom w:val="0"/>
                      <w:divBdr>
                        <w:top w:val="none" w:sz="0" w:space="0" w:color="auto"/>
                        <w:left w:val="none" w:sz="0" w:space="0" w:color="auto"/>
                        <w:bottom w:val="none" w:sz="0" w:space="0" w:color="auto"/>
                        <w:right w:val="none" w:sz="0" w:space="0" w:color="auto"/>
                      </w:divBdr>
                    </w:div>
                  </w:divsChild>
                </w:div>
                <w:div w:id="1694264231">
                  <w:marLeft w:val="0"/>
                  <w:marRight w:val="0"/>
                  <w:marTop w:val="0"/>
                  <w:marBottom w:val="0"/>
                  <w:divBdr>
                    <w:top w:val="none" w:sz="0" w:space="0" w:color="auto"/>
                    <w:left w:val="none" w:sz="0" w:space="0" w:color="auto"/>
                    <w:bottom w:val="none" w:sz="0" w:space="0" w:color="auto"/>
                    <w:right w:val="none" w:sz="0" w:space="0" w:color="auto"/>
                  </w:divBdr>
                  <w:divsChild>
                    <w:div w:id="719133510">
                      <w:marLeft w:val="0"/>
                      <w:marRight w:val="0"/>
                      <w:marTop w:val="0"/>
                      <w:marBottom w:val="0"/>
                      <w:divBdr>
                        <w:top w:val="none" w:sz="0" w:space="0" w:color="auto"/>
                        <w:left w:val="none" w:sz="0" w:space="0" w:color="auto"/>
                        <w:bottom w:val="none" w:sz="0" w:space="0" w:color="auto"/>
                        <w:right w:val="none" w:sz="0" w:space="0" w:color="auto"/>
                      </w:divBdr>
                    </w:div>
                  </w:divsChild>
                </w:div>
                <w:div w:id="1893153083">
                  <w:marLeft w:val="0"/>
                  <w:marRight w:val="0"/>
                  <w:marTop w:val="0"/>
                  <w:marBottom w:val="0"/>
                  <w:divBdr>
                    <w:top w:val="none" w:sz="0" w:space="0" w:color="auto"/>
                    <w:left w:val="none" w:sz="0" w:space="0" w:color="auto"/>
                    <w:bottom w:val="none" w:sz="0" w:space="0" w:color="auto"/>
                    <w:right w:val="none" w:sz="0" w:space="0" w:color="auto"/>
                  </w:divBdr>
                  <w:divsChild>
                    <w:div w:id="236012128">
                      <w:marLeft w:val="0"/>
                      <w:marRight w:val="0"/>
                      <w:marTop w:val="0"/>
                      <w:marBottom w:val="0"/>
                      <w:divBdr>
                        <w:top w:val="none" w:sz="0" w:space="0" w:color="auto"/>
                        <w:left w:val="none" w:sz="0" w:space="0" w:color="auto"/>
                        <w:bottom w:val="none" w:sz="0" w:space="0" w:color="auto"/>
                        <w:right w:val="none" w:sz="0" w:space="0" w:color="auto"/>
                      </w:divBdr>
                    </w:div>
                  </w:divsChild>
                </w:div>
                <w:div w:id="1189568477">
                  <w:marLeft w:val="0"/>
                  <w:marRight w:val="0"/>
                  <w:marTop w:val="0"/>
                  <w:marBottom w:val="0"/>
                  <w:divBdr>
                    <w:top w:val="none" w:sz="0" w:space="0" w:color="auto"/>
                    <w:left w:val="none" w:sz="0" w:space="0" w:color="auto"/>
                    <w:bottom w:val="none" w:sz="0" w:space="0" w:color="auto"/>
                    <w:right w:val="none" w:sz="0" w:space="0" w:color="auto"/>
                  </w:divBdr>
                  <w:divsChild>
                    <w:div w:id="427889871">
                      <w:marLeft w:val="0"/>
                      <w:marRight w:val="0"/>
                      <w:marTop w:val="0"/>
                      <w:marBottom w:val="0"/>
                      <w:divBdr>
                        <w:top w:val="none" w:sz="0" w:space="0" w:color="auto"/>
                        <w:left w:val="none" w:sz="0" w:space="0" w:color="auto"/>
                        <w:bottom w:val="none" w:sz="0" w:space="0" w:color="auto"/>
                        <w:right w:val="none" w:sz="0" w:space="0" w:color="auto"/>
                      </w:divBdr>
                    </w:div>
                  </w:divsChild>
                </w:div>
                <w:div w:id="1309481410">
                  <w:marLeft w:val="0"/>
                  <w:marRight w:val="0"/>
                  <w:marTop w:val="0"/>
                  <w:marBottom w:val="0"/>
                  <w:divBdr>
                    <w:top w:val="none" w:sz="0" w:space="0" w:color="auto"/>
                    <w:left w:val="none" w:sz="0" w:space="0" w:color="auto"/>
                    <w:bottom w:val="none" w:sz="0" w:space="0" w:color="auto"/>
                    <w:right w:val="none" w:sz="0" w:space="0" w:color="auto"/>
                  </w:divBdr>
                  <w:divsChild>
                    <w:div w:id="1144742000">
                      <w:marLeft w:val="0"/>
                      <w:marRight w:val="0"/>
                      <w:marTop w:val="0"/>
                      <w:marBottom w:val="0"/>
                      <w:divBdr>
                        <w:top w:val="none" w:sz="0" w:space="0" w:color="auto"/>
                        <w:left w:val="none" w:sz="0" w:space="0" w:color="auto"/>
                        <w:bottom w:val="none" w:sz="0" w:space="0" w:color="auto"/>
                        <w:right w:val="none" w:sz="0" w:space="0" w:color="auto"/>
                      </w:divBdr>
                    </w:div>
                  </w:divsChild>
                </w:div>
                <w:div w:id="1616137008">
                  <w:marLeft w:val="0"/>
                  <w:marRight w:val="0"/>
                  <w:marTop w:val="0"/>
                  <w:marBottom w:val="0"/>
                  <w:divBdr>
                    <w:top w:val="none" w:sz="0" w:space="0" w:color="auto"/>
                    <w:left w:val="none" w:sz="0" w:space="0" w:color="auto"/>
                    <w:bottom w:val="none" w:sz="0" w:space="0" w:color="auto"/>
                    <w:right w:val="none" w:sz="0" w:space="0" w:color="auto"/>
                  </w:divBdr>
                  <w:divsChild>
                    <w:div w:id="991561020">
                      <w:marLeft w:val="0"/>
                      <w:marRight w:val="0"/>
                      <w:marTop w:val="0"/>
                      <w:marBottom w:val="0"/>
                      <w:divBdr>
                        <w:top w:val="none" w:sz="0" w:space="0" w:color="auto"/>
                        <w:left w:val="none" w:sz="0" w:space="0" w:color="auto"/>
                        <w:bottom w:val="none" w:sz="0" w:space="0" w:color="auto"/>
                        <w:right w:val="none" w:sz="0" w:space="0" w:color="auto"/>
                      </w:divBdr>
                    </w:div>
                  </w:divsChild>
                </w:div>
                <w:div w:id="1631520761">
                  <w:marLeft w:val="0"/>
                  <w:marRight w:val="0"/>
                  <w:marTop w:val="0"/>
                  <w:marBottom w:val="0"/>
                  <w:divBdr>
                    <w:top w:val="none" w:sz="0" w:space="0" w:color="auto"/>
                    <w:left w:val="none" w:sz="0" w:space="0" w:color="auto"/>
                    <w:bottom w:val="none" w:sz="0" w:space="0" w:color="auto"/>
                    <w:right w:val="none" w:sz="0" w:space="0" w:color="auto"/>
                  </w:divBdr>
                  <w:divsChild>
                    <w:div w:id="664475358">
                      <w:marLeft w:val="0"/>
                      <w:marRight w:val="0"/>
                      <w:marTop w:val="0"/>
                      <w:marBottom w:val="0"/>
                      <w:divBdr>
                        <w:top w:val="none" w:sz="0" w:space="0" w:color="auto"/>
                        <w:left w:val="none" w:sz="0" w:space="0" w:color="auto"/>
                        <w:bottom w:val="none" w:sz="0" w:space="0" w:color="auto"/>
                        <w:right w:val="none" w:sz="0" w:space="0" w:color="auto"/>
                      </w:divBdr>
                    </w:div>
                  </w:divsChild>
                </w:div>
                <w:div w:id="769934841">
                  <w:marLeft w:val="0"/>
                  <w:marRight w:val="0"/>
                  <w:marTop w:val="0"/>
                  <w:marBottom w:val="0"/>
                  <w:divBdr>
                    <w:top w:val="none" w:sz="0" w:space="0" w:color="auto"/>
                    <w:left w:val="none" w:sz="0" w:space="0" w:color="auto"/>
                    <w:bottom w:val="none" w:sz="0" w:space="0" w:color="auto"/>
                    <w:right w:val="none" w:sz="0" w:space="0" w:color="auto"/>
                  </w:divBdr>
                  <w:divsChild>
                    <w:div w:id="1391729197">
                      <w:marLeft w:val="0"/>
                      <w:marRight w:val="0"/>
                      <w:marTop w:val="0"/>
                      <w:marBottom w:val="0"/>
                      <w:divBdr>
                        <w:top w:val="none" w:sz="0" w:space="0" w:color="auto"/>
                        <w:left w:val="none" w:sz="0" w:space="0" w:color="auto"/>
                        <w:bottom w:val="none" w:sz="0" w:space="0" w:color="auto"/>
                        <w:right w:val="none" w:sz="0" w:space="0" w:color="auto"/>
                      </w:divBdr>
                    </w:div>
                  </w:divsChild>
                </w:div>
                <w:div w:id="1397121603">
                  <w:marLeft w:val="0"/>
                  <w:marRight w:val="0"/>
                  <w:marTop w:val="0"/>
                  <w:marBottom w:val="0"/>
                  <w:divBdr>
                    <w:top w:val="none" w:sz="0" w:space="0" w:color="auto"/>
                    <w:left w:val="none" w:sz="0" w:space="0" w:color="auto"/>
                    <w:bottom w:val="none" w:sz="0" w:space="0" w:color="auto"/>
                    <w:right w:val="none" w:sz="0" w:space="0" w:color="auto"/>
                  </w:divBdr>
                  <w:divsChild>
                    <w:div w:id="2103408567">
                      <w:marLeft w:val="0"/>
                      <w:marRight w:val="0"/>
                      <w:marTop w:val="0"/>
                      <w:marBottom w:val="0"/>
                      <w:divBdr>
                        <w:top w:val="none" w:sz="0" w:space="0" w:color="auto"/>
                        <w:left w:val="none" w:sz="0" w:space="0" w:color="auto"/>
                        <w:bottom w:val="none" w:sz="0" w:space="0" w:color="auto"/>
                        <w:right w:val="none" w:sz="0" w:space="0" w:color="auto"/>
                      </w:divBdr>
                    </w:div>
                  </w:divsChild>
                </w:div>
                <w:div w:id="1385248904">
                  <w:marLeft w:val="0"/>
                  <w:marRight w:val="0"/>
                  <w:marTop w:val="0"/>
                  <w:marBottom w:val="0"/>
                  <w:divBdr>
                    <w:top w:val="none" w:sz="0" w:space="0" w:color="auto"/>
                    <w:left w:val="none" w:sz="0" w:space="0" w:color="auto"/>
                    <w:bottom w:val="none" w:sz="0" w:space="0" w:color="auto"/>
                    <w:right w:val="none" w:sz="0" w:space="0" w:color="auto"/>
                  </w:divBdr>
                  <w:divsChild>
                    <w:div w:id="1019939606">
                      <w:marLeft w:val="0"/>
                      <w:marRight w:val="0"/>
                      <w:marTop w:val="0"/>
                      <w:marBottom w:val="0"/>
                      <w:divBdr>
                        <w:top w:val="none" w:sz="0" w:space="0" w:color="auto"/>
                        <w:left w:val="none" w:sz="0" w:space="0" w:color="auto"/>
                        <w:bottom w:val="none" w:sz="0" w:space="0" w:color="auto"/>
                        <w:right w:val="none" w:sz="0" w:space="0" w:color="auto"/>
                      </w:divBdr>
                    </w:div>
                  </w:divsChild>
                </w:div>
                <w:div w:id="575553431">
                  <w:marLeft w:val="0"/>
                  <w:marRight w:val="0"/>
                  <w:marTop w:val="0"/>
                  <w:marBottom w:val="0"/>
                  <w:divBdr>
                    <w:top w:val="none" w:sz="0" w:space="0" w:color="auto"/>
                    <w:left w:val="none" w:sz="0" w:space="0" w:color="auto"/>
                    <w:bottom w:val="none" w:sz="0" w:space="0" w:color="auto"/>
                    <w:right w:val="none" w:sz="0" w:space="0" w:color="auto"/>
                  </w:divBdr>
                  <w:divsChild>
                    <w:div w:id="656737071">
                      <w:marLeft w:val="0"/>
                      <w:marRight w:val="0"/>
                      <w:marTop w:val="0"/>
                      <w:marBottom w:val="0"/>
                      <w:divBdr>
                        <w:top w:val="none" w:sz="0" w:space="0" w:color="auto"/>
                        <w:left w:val="none" w:sz="0" w:space="0" w:color="auto"/>
                        <w:bottom w:val="none" w:sz="0" w:space="0" w:color="auto"/>
                        <w:right w:val="none" w:sz="0" w:space="0" w:color="auto"/>
                      </w:divBdr>
                    </w:div>
                  </w:divsChild>
                </w:div>
                <w:div w:id="875697338">
                  <w:marLeft w:val="0"/>
                  <w:marRight w:val="0"/>
                  <w:marTop w:val="0"/>
                  <w:marBottom w:val="0"/>
                  <w:divBdr>
                    <w:top w:val="none" w:sz="0" w:space="0" w:color="auto"/>
                    <w:left w:val="none" w:sz="0" w:space="0" w:color="auto"/>
                    <w:bottom w:val="none" w:sz="0" w:space="0" w:color="auto"/>
                    <w:right w:val="none" w:sz="0" w:space="0" w:color="auto"/>
                  </w:divBdr>
                  <w:divsChild>
                    <w:div w:id="513883615">
                      <w:marLeft w:val="0"/>
                      <w:marRight w:val="0"/>
                      <w:marTop w:val="0"/>
                      <w:marBottom w:val="0"/>
                      <w:divBdr>
                        <w:top w:val="none" w:sz="0" w:space="0" w:color="auto"/>
                        <w:left w:val="none" w:sz="0" w:space="0" w:color="auto"/>
                        <w:bottom w:val="none" w:sz="0" w:space="0" w:color="auto"/>
                        <w:right w:val="none" w:sz="0" w:space="0" w:color="auto"/>
                      </w:divBdr>
                    </w:div>
                  </w:divsChild>
                </w:div>
                <w:div w:id="1531215799">
                  <w:marLeft w:val="0"/>
                  <w:marRight w:val="0"/>
                  <w:marTop w:val="0"/>
                  <w:marBottom w:val="0"/>
                  <w:divBdr>
                    <w:top w:val="none" w:sz="0" w:space="0" w:color="auto"/>
                    <w:left w:val="none" w:sz="0" w:space="0" w:color="auto"/>
                    <w:bottom w:val="none" w:sz="0" w:space="0" w:color="auto"/>
                    <w:right w:val="none" w:sz="0" w:space="0" w:color="auto"/>
                  </w:divBdr>
                  <w:divsChild>
                    <w:div w:id="791366770">
                      <w:marLeft w:val="0"/>
                      <w:marRight w:val="0"/>
                      <w:marTop w:val="0"/>
                      <w:marBottom w:val="0"/>
                      <w:divBdr>
                        <w:top w:val="none" w:sz="0" w:space="0" w:color="auto"/>
                        <w:left w:val="none" w:sz="0" w:space="0" w:color="auto"/>
                        <w:bottom w:val="none" w:sz="0" w:space="0" w:color="auto"/>
                        <w:right w:val="none" w:sz="0" w:space="0" w:color="auto"/>
                      </w:divBdr>
                    </w:div>
                  </w:divsChild>
                </w:div>
                <w:div w:id="550045588">
                  <w:marLeft w:val="0"/>
                  <w:marRight w:val="0"/>
                  <w:marTop w:val="0"/>
                  <w:marBottom w:val="0"/>
                  <w:divBdr>
                    <w:top w:val="none" w:sz="0" w:space="0" w:color="auto"/>
                    <w:left w:val="none" w:sz="0" w:space="0" w:color="auto"/>
                    <w:bottom w:val="none" w:sz="0" w:space="0" w:color="auto"/>
                    <w:right w:val="none" w:sz="0" w:space="0" w:color="auto"/>
                  </w:divBdr>
                  <w:divsChild>
                    <w:div w:id="1134179749">
                      <w:marLeft w:val="0"/>
                      <w:marRight w:val="0"/>
                      <w:marTop w:val="0"/>
                      <w:marBottom w:val="0"/>
                      <w:divBdr>
                        <w:top w:val="none" w:sz="0" w:space="0" w:color="auto"/>
                        <w:left w:val="none" w:sz="0" w:space="0" w:color="auto"/>
                        <w:bottom w:val="none" w:sz="0" w:space="0" w:color="auto"/>
                        <w:right w:val="none" w:sz="0" w:space="0" w:color="auto"/>
                      </w:divBdr>
                    </w:div>
                  </w:divsChild>
                </w:div>
                <w:div w:id="55250068">
                  <w:marLeft w:val="0"/>
                  <w:marRight w:val="0"/>
                  <w:marTop w:val="0"/>
                  <w:marBottom w:val="0"/>
                  <w:divBdr>
                    <w:top w:val="none" w:sz="0" w:space="0" w:color="auto"/>
                    <w:left w:val="none" w:sz="0" w:space="0" w:color="auto"/>
                    <w:bottom w:val="none" w:sz="0" w:space="0" w:color="auto"/>
                    <w:right w:val="none" w:sz="0" w:space="0" w:color="auto"/>
                  </w:divBdr>
                  <w:divsChild>
                    <w:div w:id="1846480417">
                      <w:marLeft w:val="0"/>
                      <w:marRight w:val="0"/>
                      <w:marTop w:val="0"/>
                      <w:marBottom w:val="0"/>
                      <w:divBdr>
                        <w:top w:val="none" w:sz="0" w:space="0" w:color="auto"/>
                        <w:left w:val="none" w:sz="0" w:space="0" w:color="auto"/>
                        <w:bottom w:val="none" w:sz="0" w:space="0" w:color="auto"/>
                        <w:right w:val="none" w:sz="0" w:space="0" w:color="auto"/>
                      </w:divBdr>
                    </w:div>
                  </w:divsChild>
                </w:div>
                <w:div w:id="720056345">
                  <w:marLeft w:val="0"/>
                  <w:marRight w:val="0"/>
                  <w:marTop w:val="0"/>
                  <w:marBottom w:val="0"/>
                  <w:divBdr>
                    <w:top w:val="none" w:sz="0" w:space="0" w:color="auto"/>
                    <w:left w:val="none" w:sz="0" w:space="0" w:color="auto"/>
                    <w:bottom w:val="none" w:sz="0" w:space="0" w:color="auto"/>
                    <w:right w:val="none" w:sz="0" w:space="0" w:color="auto"/>
                  </w:divBdr>
                  <w:divsChild>
                    <w:div w:id="430666698">
                      <w:marLeft w:val="0"/>
                      <w:marRight w:val="0"/>
                      <w:marTop w:val="0"/>
                      <w:marBottom w:val="0"/>
                      <w:divBdr>
                        <w:top w:val="none" w:sz="0" w:space="0" w:color="auto"/>
                        <w:left w:val="none" w:sz="0" w:space="0" w:color="auto"/>
                        <w:bottom w:val="none" w:sz="0" w:space="0" w:color="auto"/>
                        <w:right w:val="none" w:sz="0" w:space="0" w:color="auto"/>
                      </w:divBdr>
                    </w:div>
                  </w:divsChild>
                </w:div>
                <w:div w:id="1581521018">
                  <w:marLeft w:val="0"/>
                  <w:marRight w:val="0"/>
                  <w:marTop w:val="0"/>
                  <w:marBottom w:val="0"/>
                  <w:divBdr>
                    <w:top w:val="none" w:sz="0" w:space="0" w:color="auto"/>
                    <w:left w:val="none" w:sz="0" w:space="0" w:color="auto"/>
                    <w:bottom w:val="none" w:sz="0" w:space="0" w:color="auto"/>
                    <w:right w:val="none" w:sz="0" w:space="0" w:color="auto"/>
                  </w:divBdr>
                  <w:divsChild>
                    <w:div w:id="981695059">
                      <w:marLeft w:val="0"/>
                      <w:marRight w:val="0"/>
                      <w:marTop w:val="0"/>
                      <w:marBottom w:val="0"/>
                      <w:divBdr>
                        <w:top w:val="none" w:sz="0" w:space="0" w:color="auto"/>
                        <w:left w:val="none" w:sz="0" w:space="0" w:color="auto"/>
                        <w:bottom w:val="none" w:sz="0" w:space="0" w:color="auto"/>
                        <w:right w:val="none" w:sz="0" w:space="0" w:color="auto"/>
                      </w:divBdr>
                    </w:div>
                  </w:divsChild>
                </w:div>
                <w:div w:id="1934241084">
                  <w:marLeft w:val="0"/>
                  <w:marRight w:val="0"/>
                  <w:marTop w:val="0"/>
                  <w:marBottom w:val="0"/>
                  <w:divBdr>
                    <w:top w:val="none" w:sz="0" w:space="0" w:color="auto"/>
                    <w:left w:val="none" w:sz="0" w:space="0" w:color="auto"/>
                    <w:bottom w:val="none" w:sz="0" w:space="0" w:color="auto"/>
                    <w:right w:val="none" w:sz="0" w:space="0" w:color="auto"/>
                  </w:divBdr>
                  <w:divsChild>
                    <w:div w:id="2140099876">
                      <w:marLeft w:val="0"/>
                      <w:marRight w:val="0"/>
                      <w:marTop w:val="0"/>
                      <w:marBottom w:val="0"/>
                      <w:divBdr>
                        <w:top w:val="none" w:sz="0" w:space="0" w:color="auto"/>
                        <w:left w:val="none" w:sz="0" w:space="0" w:color="auto"/>
                        <w:bottom w:val="none" w:sz="0" w:space="0" w:color="auto"/>
                        <w:right w:val="none" w:sz="0" w:space="0" w:color="auto"/>
                      </w:divBdr>
                    </w:div>
                  </w:divsChild>
                </w:div>
                <w:div w:id="1994606227">
                  <w:marLeft w:val="0"/>
                  <w:marRight w:val="0"/>
                  <w:marTop w:val="0"/>
                  <w:marBottom w:val="0"/>
                  <w:divBdr>
                    <w:top w:val="none" w:sz="0" w:space="0" w:color="auto"/>
                    <w:left w:val="none" w:sz="0" w:space="0" w:color="auto"/>
                    <w:bottom w:val="none" w:sz="0" w:space="0" w:color="auto"/>
                    <w:right w:val="none" w:sz="0" w:space="0" w:color="auto"/>
                  </w:divBdr>
                  <w:divsChild>
                    <w:div w:id="2052609687">
                      <w:marLeft w:val="0"/>
                      <w:marRight w:val="0"/>
                      <w:marTop w:val="0"/>
                      <w:marBottom w:val="0"/>
                      <w:divBdr>
                        <w:top w:val="none" w:sz="0" w:space="0" w:color="auto"/>
                        <w:left w:val="none" w:sz="0" w:space="0" w:color="auto"/>
                        <w:bottom w:val="none" w:sz="0" w:space="0" w:color="auto"/>
                        <w:right w:val="none" w:sz="0" w:space="0" w:color="auto"/>
                      </w:divBdr>
                    </w:div>
                  </w:divsChild>
                </w:div>
                <w:div w:id="1444419293">
                  <w:marLeft w:val="0"/>
                  <w:marRight w:val="0"/>
                  <w:marTop w:val="0"/>
                  <w:marBottom w:val="0"/>
                  <w:divBdr>
                    <w:top w:val="none" w:sz="0" w:space="0" w:color="auto"/>
                    <w:left w:val="none" w:sz="0" w:space="0" w:color="auto"/>
                    <w:bottom w:val="none" w:sz="0" w:space="0" w:color="auto"/>
                    <w:right w:val="none" w:sz="0" w:space="0" w:color="auto"/>
                  </w:divBdr>
                  <w:divsChild>
                    <w:div w:id="610823455">
                      <w:marLeft w:val="0"/>
                      <w:marRight w:val="0"/>
                      <w:marTop w:val="0"/>
                      <w:marBottom w:val="0"/>
                      <w:divBdr>
                        <w:top w:val="none" w:sz="0" w:space="0" w:color="auto"/>
                        <w:left w:val="none" w:sz="0" w:space="0" w:color="auto"/>
                        <w:bottom w:val="none" w:sz="0" w:space="0" w:color="auto"/>
                        <w:right w:val="none" w:sz="0" w:space="0" w:color="auto"/>
                      </w:divBdr>
                    </w:div>
                  </w:divsChild>
                </w:div>
                <w:div w:id="995694152">
                  <w:marLeft w:val="0"/>
                  <w:marRight w:val="0"/>
                  <w:marTop w:val="0"/>
                  <w:marBottom w:val="0"/>
                  <w:divBdr>
                    <w:top w:val="none" w:sz="0" w:space="0" w:color="auto"/>
                    <w:left w:val="none" w:sz="0" w:space="0" w:color="auto"/>
                    <w:bottom w:val="none" w:sz="0" w:space="0" w:color="auto"/>
                    <w:right w:val="none" w:sz="0" w:space="0" w:color="auto"/>
                  </w:divBdr>
                  <w:divsChild>
                    <w:div w:id="551573702">
                      <w:marLeft w:val="0"/>
                      <w:marRight w:val="0"/>
                      <w:marTop w:val="0"/>
                      <w:marBottom w:val="0"/>
                      <w:divBdr>
                        <w:top w:val="none" w:sz="0" w:space="0" w:color="auto"/>
                        <w:left w:val="none" w:sz="0" w:space="0" w:color="auto"/>
                        <w:bottom w:val="none" w:sz="0" w:space="0" w:color="auto"/>
                        <w:right w:val="none" w:sz="0" w:space="0" w:color="auto"/>
                      </w:divBdr>
                    </w:div>
                  </w:divsChild>
                </w:div>
                <w:div w:id="1410073880">
                  <w:marLeft w:val="0"/>
                  <w:marRight w:val="0"/>
                  <w:marTop w:val="0"/>
                  <w:marBottom w:val="0"/>
                  <w:divBdr>
                    <w:top w:val="none" w:sz="0" w:space="0" w:color="auto"/>
                    <w:left w:val="none" w:sz="0" w:space="0" w:color="auto"/>
                    <w:bottom w:val="none" w:sz="0" w:space="0" w:color="auto"/>
                    <w:right w:val="none" w:sz="0" w:space="0" w:color="auto"/>
                  </w:divBdr>
                  <w:divsChild>
                    <w:div w:id="1335230626">
                      <w:marLeft w:val="0"/>
                      <w:marRight w:val="0"/>
                      <w:marTop w:val="0"/>
                      <w:marBottom w:val="0"/>
                      <w:divBdr>
                        <w:top w:val="none" w:sz="0" w:space="0" w:color="auto"/>
                        <w:left w:val="none" w:sz="0" w:space="0" w:color="auto"/>
                        <w:bottom w:val="none" w:sz="0" w:space="0" w:color="auto"/>
                        <w:right w:val="none" w:sz="0" w:space="0" w:color="auto"/>
                      </w:divBdr>
                    </w:div>
                  </w:divsChild>
                </w:div>
                <w:div w:id="199898256">
                  <w:marLeft w:val="0"/>
                  <w:marRight w:val="0"/>
                  <w:marTop w:val="0"/>
                  <w:marBottom w:val="0"/>
                  <w:divBdr>
                    <w:top w:val="none" w:sz="0" w:space="0" w:color="auto"/>
                    <w:left w:val="none" w:sz="0" w:space="0" w:color="auto"/>
                    <w:bottom w:val="none" w:sz="0" w:space="0" w:color="auto"/>
                    <w:right w:val="none" w:sz="0" w:space="0" w:color="auto"/>
                  </w:divBdr>
                  <w:divsChild>
                    <w:div w:id="241916905">
                      <w:marLeft w:val="0"/>
                      <w:marRight w:val="0"/>
                      <w:marTop w:val="0"/>
                      <w:marBottom w:val="0"/>
                      <w:divBdr>
                        <w:top w:val="none" w:sz="0" w:space="0" w:color="auto"/>
                        <w:left w:val="none" w:sz="0" w:space="0" w:color="auto"/>
                        <w:bottom w:val="none" w:sz="0" w:space="0" w:color="auto"/>
                        <w:right w:val="none" w:sz="0" w:space="0" w:color="auto"/>
                      </w:divBdr>
                    </w:div>
                  </w:divsChild>
                </w:div>
                <w:div w:id="991716114">
                  <w:marLeft w:val="0"/>
                  <w:marRight w:val="0"/>
                  <w:marTop w:val="0"/>
                  <w:marBottom w:val="0"/>
                  <w:divBdr>
                    <w:top w:val="none" w:sz="0" w:space="0" w:color="auto"/>
                    <w:left w:val="none" w:sz="0" w:space="0" w:color="auto"/>
                    <w:bottom w:val="none" w:sz="0" w:space="0" w:color="auto"/>
                    <w:right w:val="none" w:sz="0" w:space="0" w:color="auto"/>
                  </w:divBdr>
                  <w:divsChild>
                    <w:div w:id="2133009687">
                      <w:marLeft w:val="0"/>
                      <w:marRight w:val="0"/>
                      <w:marTop w:val="0"/>
                      <w:marBottom w:val="0"/>
                      <w:divBdr>
                        <w:top w:val="none" w:sz="0" w:space="0" w:color="auto"/>
                        <w:left w:val="none" w:sz="0" w:space="0" w:color="auto"/>
                        <w:bottom w:val="none" w:sz="0" w:space="0" w:color="auto"/>
                        <w:right w:val="none" w:sz="0" w:space="0" w:color="auto"/>
                      </w:divBdr>
                    </w:div>
                    <w:div w:id="2122188619">
                      <w:marLeft w:val="0"/>
                      <w:marRight w:val="0"/>
                      <w:marTop w:val="0"/>
                      <w:marBottom w:val="0"/>
                      <w:divBdr>
                        <w:top w:val="none" w:sz="0" w:space="0" w:color="auto"/>
                        <w:left w:val="none" w:sz="0" w:space="0" w:color="auto"/>
                        <w:bottom w:val="none" w:sz="0" w:space="0" w:color="auto"/>
                        <w:right w:val="none" w:sz="0" w:space="0" w:color="auto"/>
                      </w:divBdr>
                    </w:div>
                    <w:div w:id="1061293250">
                      <w:marLeft w:val="0"/>
                      <w:marRight w:val="0"/>
                      <w:marTop w:val="0"/>
                      <w:marBottom w:val="0"/>
                      <w:divBdr>
                        <w:top w:val="none" w:sz="0" w:space="0" w:color="auto"/>
                        <w:left w:val="none" w:sz="0" w:space="0" w:color="auto"/>
                        <w:bottom w:val="none" w:sz="0" w:space="0" w:color="auto"/>
                        <w:right w:val="none" w:sz="0" w:space="0" w:color="auto"/>
                      </w:divBdr>
                    </w:div>
                    <w:div w:id="2129153464">
                      <w:marLeft w:val="0"/>
                      <w:marRight w:val="0"/>
                      <w:marTop w:val="0"/>
                      <w:marBottom w:val="0"/>
                      <w:divBdr>
                        <w:top w:val="none" w:sz="0" w:space="0" w:color="auto"/>
                        <w:left w:val="none" w:sz="0" w:space="0" w:color="auto"/>
                        <w:bottom w:val="none" w:sz="0" w:space="0" w:color="auto"/>
                        <w:right w:val="none" w:sz="0" w:space="0" w:color="auto"/>
                      </w:divBdr>
                    </w:div>
                  </w:divsChild>
                </w:div>
                <w:div w:id="133573326">
                  <w:marLeft w:val="0"/>
                  <w:marRight w:val="0"/>
                  <w:marTop w:val="0"/>
                  <w:marBottom w:val="0"/>
                  <w:divBdr>
                    <w:top w:val="none" w:sz="0" w:space="0" w:color="auto"/>
                    <w:left w:val="none" w:sz="0" w:space="0" w:color="auto"/>
                    <w:bottom w:val="none" w:sz="0" w:space="0" w:color="auto"/>
                    <w:right w:val="none" w:sz="0" w:space="0" w:color="auto"/>
                  </w:divBdr>
                  <w:divsChild>
                    <w:div w:id="1369065294">
                      <w:marLeft w:val="0"/>
                      <w:marRight w:val="0"/>
                      <w:marTop w:val="0"/>
                      <w:marBottom w:val="0"/>
                      <w:divBdr>
                        <w:top w:val="none" w:sz="0" w:space="0" w:color="auto"/>
                        <w:left w:val="none" w:sz="0" w:space="0" w:color="auto"/>
                        <w:bottom w:val="none" w:sz="0" w:space="0" w:color="auto"/>
                        <w:right w:val="none" w:sz="0" w:space="0" w:color="auto"/>
                      </w:divBdr>
                    </w:div>
                  </w:divsChild>
                </w:div>
                <w:div w:id="1236890139">
                  <w:marLeft w:val="0"/>
                  <w:marRight w:val="0"/>
                  <w:marTop w:val="0"/>
                  <w:marBottom w:val="0"/>
                  <w:divBdr>
                    <w:top w:val="none" w:sz="0" w:space="0" w:color="auto"/>
                    <w:left w:val="none" w:sz="0" w:space="0" w:color="auto"/>
                    <w:bottom w:val="none" w:sz="0" w:space="0" w:color="auto"/>
                    <w:right w:val="none" w:sz="0" w:space="0" w:color="auto"/>
                  </w:divBdr>
                  <w:divsChild>
                    <w:div w:id="967053031">
                      <w:marLeft w:val="0"/>
                      <w:marRight w:val="0"/>
                      <w:marTop w:val="0"/>
                      <w:marBottom w:val="0"/>
                      <w:divBdr>
                        <w:top w:val="none" w:sz="0" w:space="0" w:color="auto"/>
                        <w:left w:val="none" w:sz="0" w:space="0" w:color="auto"/>
                        <w:bottom w:val="none" w:sz="0" w:space="0" w:color="auto"/>
                        <w:right w:val="none" w:sz="0" w:space="0" w:color="auto"/>
                      </w:divBdr>
                    </w:div>
                  </w:divsChild>
                </w:div>
                <w:div w:id="849026577">
                  <w:marLeft w:val="0"/>
                  <w:marRight w:val="0"/>
                  <w:marTop w:val="0"/>
                  <w:marBottom w:val="0"/>
                  <w:divBdr>
                    <w:top w:val="none" w:sz="0" w:space="0" w:color="auto"/>
                    <w:left w:val="none" w:sz="0" w:space="0" w:color="auto"/>
                    <w:bottom w:val="none" w:sz="0" w:space="0" w:color="auto"/>
                    <w:right w:val="none" w:sz="0" w:space="0" w:color="auto"/>
                  </w:divBdr>
                  <w:divsChild>
                    <w:div w:id="932933858">
                      <w:marLeft w:val="0"/>
                      <w:marRight w:val="0"/>
                      <w:marTop w:val="0"/>
                      <w:marBottom w:val="0"/>
                      <w:divBdr>
                        <w:top w:val="none" w:sz="0" w:space="0" w:color="auto"/>
                        <w:left w:val="none" w:sz="0" w:space="0" w:color="auto"/>
                        <w:bottom w:val="none" w:sz="0" w:space="0" w:color="auto"/>
                        <w:right w:val="none" w:sz="0" w:space="0" w:color="auto"/>
                      </w:divBdr>
                    </w:div>
                  </w:divsChild>
                </w:div>
                <w:div w:id="281887879">
                  <w:marLeft w:val="0"/>
                  <w:marRight w:val="0"/>
                  <w:marTop w:val="0"/>
                  <w:marBottom w:val="0"/>
                  <w:divBdr>
                    <w:top w:val="none" w:sz="0" w:space="0" w:color="auto"/>
                    <w:left w:val="none" w:sz="0" w:space="0" w:color="auto"/>
                    <w:bottom w:val="none" w:sz="0" w:space="0" w:color="auto"/>
                    <w:right w:val="none" w:sz="0" w:space="0" w:color="auto"/>
                  </w:divBdr>
                  <w:divsChild>
                    <w:div w:id="349138121">
                      <w:marLeft w:val="0"/>
                      <w:marRight w:val="0"/>
                      <w:marTop w:val="0"/>
                      <w:marBottom w:val="0"/>
                      <w:divBdr>
                        <w:top w:val="none" w:sz="0" w:space="0" w:color="auto"/>
                        <w:left w:val="none" w:sz="0" w:space="0" w:color="auto"/>
                        <w:bottom w:val="none" w:sz="0" w:space="0" w:color="auto"/>
                        <w:right w:val="none" w:sz="0" w:space="0" w:color="auto"/>
                      </w:divBdr>
                    </w:div>
                  </w:divsChild>
                </w:div>
                <w:div w:id="2075422948">
                  <w:marLeft w:val="0"/>
                  <w:marRight w:val="0"/>
                  <w:marTop w:val="0"/>
                  <w:marBottom w:val="0"/>
                  <w:divBdr>
                    <w:top w:val="none" w:sz="0" w:space="0" w:color="auto"/>
                    <w:left w:val="none" w:sz="0" w:space="0" w:color="auto"/>
                    <w:bottom w:val="none" w:sz="0" w:space="0" w:color="auto"/>
                    <w:right w:val="none" w:sz="0" w:space="0" w:color="auto"/>
                  </w:divBdr>
                  <w:divsChild>
                    <w:div w:id="502084384">
                      <w:marLeft w:val="0"/>
                      <w:marRight w:val="0"/>
                      <w:marTop w:val="0"/>
                      <w:marBottom w:val="0"/>
                      <w:divBdr>
                        <w:top w:val="none" w:sz="0" w:space="0" w:color="auto"/>
                        <w:left w:val="none" w:sz="0" w:space="0" w:color="auto"/>
                        <w:bottom w:val="none" w:sz="0" w:space="0" w:color="auto"/>
                        <w:right w:val="none" w:sz="0" w:space="0" w:color="auto"/>
                      </w:divBdr>
                    </w:div>
                  </w:divsChild>
                </w:div>
                <w:div w:id="195310448">
                  <w:marLeft w:val="0"/>
                  <w:marRight w:val="0"/>
                  <w:marTop w:val="0"/>
                  <w:marBottom w:val="0"/>
                  <w:divBdr>
                    <w:top w:val="none" w:sz="0" w:space="0" w:color="auto"/>
                    <w:left w:val="none" w:sz="0" w:space="0" w:color="auto"/>
                    <w:bottom w:val="none" w:sz="0" w:space="0" w:color="auto"/>
                    <w:right w:val="none" w:sz="0" w:space="0" w:color="auto"/>
                  </w:divBdr>
                  <w:divsChild>
                    <w:div w:id="83654685">
                      <w:marLeft w:val="0"/>
                      <w:marRight w:val="0"/>
                      <w:marTop w:val="0"/>
                      <w:marBottom w:val="0"/>
                      <w:divBdr>
                        <w:top w:val="none" w:sz="0" w:space="0" w:color="auto"/>
                        <w:left w:val="none" w:sz="0" w:space="0" w:color="auto"/>
                        <w:bottom w:val="none" w:sz="0" w:space="0" w:color="auto"/>
                        <w:right w:val="none" w:sz="0" w:space="0" w:color="auto"/>
                      </w:divBdr>
                    </w:div>
                  </w:divsChild>
                </w:div>
                <w:div w:id="1346126075">
                  <w:marLeft w:val="0"/>
                  <w:marRight w:val="0"/>
                  <w:marTop w:val="0"/>
                  <w:marBottom w:val="0"/>
                  <w:divBdr>
                    <w:top w:val="none" w:sz="0" w:space="0" w:color="auto"/>
                    <w:left w:val="none" w:sz="0" w:space="0" w:color="auto"/>
                    <w:bottom w:val="none" w:sz="0" w:space="0" w:color="auto"/>
                    <w:right w:val="none" w:sz="0" w:space="0" w:color="auto"/>
                  </w:divBdr>
                  <w:divsChild>
                    <w:div w:id="1274702754">
                      <w:marLeft w:val="0"/>
                      <w:marRight w:val="0"/>
                      <w:marTop w:val="0"/>
                      <w:marBottom w:val="0"/>
                      <w:divBdr>
                        <w:top w:val="none" w:sz="0" w:space="0" w:color="auto"/>
                        <w:left w:val="none" w:sz="0" w:space="0" w:color="auto"/>
                        <w:bottom w:val="none" w:sz="0" w:space="0" w:color="auto"/>
                        <w:right w:val="none" w:sz="0" w:space="0" w:color="auto"/>
                      </w:divBdr>
                    </w:div>
                  </w:divsChild>
                </w:div>
                <w:div w:id="2095779130">
                  <w:marLeft w:val="0"/>
                  <w:marRight w:val="0"/>
                  <w:marTop w:val="0"/>
                  <w:marBottom w:val="0"/>
                  <w:divBdr>
                    <w:top w:val="none" w:sz="0" w:space="0" w:color="auto"/>
                    <w:left w:val="none" w:sz="0" w:space="0" w:color="auto"/>
                    <w:bottom w:val="none" w:sz="0" w:space="0" w:color="auto"/>
                    <w:right w:val="none" w:sz="0" w:space="0" w:color="auto"/>
                  </w:divBdr>
                  <w:divsChild>
                    <w:div w:id="2095081125">
                      <w:marLeft w:val="0"/>
                      <w:marRight w:val="0"/>
                      <w:marTop w:val="0"/>
                      <w:marBottom w:val="0"/>
                      <w:divBdr>
                        <w:top w:val="none" w:sz="0" w:space="0" w:color="auto"/>
                        <w:left w:val="none" w:sz="0" w:space="0" w:color="auto"/>
                        <w:bottom w:val="none" w:sz="0" w:space="0" w:color="auto"/>
                        <w:right w:val="none" w:sz="0" w:space="0" w:color="auto"/>
                      </w:divBdr>
                    </w:div>
                  </w:divsChild>
                </w:div>
                <w:div w:id="236523396">
                  <w:marLeft w:val="0"/>
                  <w:marRight w:val="0"/>
                  <w:marTop w:val="0"/>
                  <w:marBottom w:val="0"/>
                  <w:divBdr>
                    <w:top w:val="none" w:sz="0" w:space="0" w:color="auto"/>
                    <w:left w:val="none" w:sz="0" w:space="0" w:color="auto"/>
                    <w:bottom w:val="none" w:sz="0" w:space="0" w:color="auto"/>
                    <w:right w:val="none" w:sz="0" w:space="0" w:color="auto"/>
                  </w:divBdr>
                  <w:divsChild>
                    <w:div w:id="1799689525">
                      <w:marLeft w:val="0"/>
                      <w:marRight w:val="0"/>
                      <w:marTop w:val="0"/>
                      <w:marBottom w:val="0"/>
                      <w:divBdr>
                        <w:top w:val="none" w:sz="0" w:space="0" w:color="auto"/>
                        <w:left w:val="none" w:sz="0" w:space="0" w:color="auto"/>
                        <w:bottom w:val="none" w:sz="0" w:space="0" w:color="auto"/>
                        <w:right w:val="none" w:sz="0" w:space="0" w:color="auto"/>
                      </w:divBdr>
                    </w:div>
                  </w:divsChild>
                </w:div>
                <w:div w:id="1976328226">
                  <w:marLeft w:val="0"/>
                  <w:marRight w:val="0"/>
                  <w:marTop w:val="0"/>
                  <w:marBottom w:val="0"/>
                  <w:divBdr>
                    <w:top w:val="none" w:sz="0" w:space="0" w:color="auto"/>
                    <w:left w:val="none" w:sz="0" w:space="0" w:color="auto"/>
                    <w:bottom w:val="none" w:sz="0" w:space="0" w:color="auto"/>
                    <w:right w:val="none" w:sz="0" w:space="0" w:color="auto"/>
                  </w:divBdr>
                  <w:divsChild>
                    <w:div w:id="1235386306">
                      <w:marLeft w:val="0"/>
                      <w:marRight w:val="0"/>
                      <w:marTop w:val="0"/>
                      <w:marBottom w:val="0"/>
                      <w:divBdr>
                        <w:top w:val="none" w:sz="0" w:space="0" w:color="auto"/>
                        <w:left w:val="none" w:sz="0" w:space="0" w:color="auto"/>
                        <w:bottom w:val="none" w:sz="0" w:space="0" w:color="auto"/>
                        <w:right w:val="none" w:sz="0" w:space="0" w:color="auto"/>
                      </w:divBdr>
                    </w:div>
                  </w:divsChild>
                </w:div>
                <w:div w:id="378550656">
                  <w:marLeft w:val="0"/>
                  <w:marRight w:val="0"/>
                  <w:marTop w:val="0"/>
                  <w:marBottom w:val="0"/>
                  <w:divBdr>
                    <w:top w:val="none" w:sz="0" w:space="0" w:color="auto"/>
                    <w:left w:val="none" w:sz="0" w:space="0" w:color="auto"/>
                    <w:bottom w:val="none" w:sz="0" w:space="0" w:color="auto"/>
                    <w:right w:val="none" w:sz="0" w:space="0" w:color="auto"/>
                  </w:divBdr>
                  <w:divsChild>
                    <w:div w:id="996810394">
                      <w:marLeft w:val="0"/>
                      <w:marRight w:val="0"/>
                      <w:marTop w:val="0"/>
                      <w:marBottom w:val="0"/>
                      <w:divBdr>
                        <w:top w:val="none" w:sz="0" w:space="0" w:color="auto"/>
                        <w:left w:val="none" w:sz="0" w:space="0" w:color="auto"/>
                        <w:bottom w:val="none" w:sz="0" w:space="0" w:color="auto"/>
                        <w:right w:val="none" w:sz="0" w:space="0" w:color="auto"/>
                      </w:divBdr>
                    </w:div>
                  </w:divsChild>
                </w:div>
                <w:div w:id="1902321750">
                  <w:marLeft w:val="0"/>
                  <w:marRight w:val="0"/>
                  <w:marTop w:val="0"/>
                  <w:marBottom w:val="0"/>
                  <w:divBdr>
                    <w:top w:val="none" w:sz="0" w:space="0" w:color="auto"/>
                    <w:left w:val="none" w:sz="0" w:space="0" w:color="auto"/>
                    <w:bottom w:val="none" w:sz="0" w:space="0" w:color="auto"/>
                    <w:right w:val="none" w:sz="0" w:space="0" w:color="auto"/>
                  </w:divBdr>
                  <w:divsChild>
                    <w:div w:id="19279071">
                      <w:marLeft w:val="0"/>
                      <w:marRight w:val="0"/>
                      <w:marTop w:val="0"/>
                      <w:marBottom w:val="0"/>
                      <w:divBdr>
                        <w:top w:val="none" w:sz="0" w:space="0" w:color="auto"/>
                        <w:left w:val="none" w:sz="0" w:space="0" w:color="auto"/>
                        <w:bottom w:val="none" w:sz="0" w:space="0" w:color="auto"/>
                        <w:right w:val="none" w:sz="0" w:space="0" w:color="auto"/>
                      </w:divBdr>
                    </w:div>
                  </w:divsChild>
                </w:div>
                <w:div w:id="130369670">
                  <w:marLeft w:val="0"/>
                  <w:marRight w:val="0"/>
                  <w:marTop w:val="0"/>
                  <w:marBottom w:val="0"/>
                  <w:divBdr>
                    <w:top w:val="none" w:sz="0" w:space="0" w:color="auto"/>
                    <w:left w:val="none" w:sz="0" w:space="0" w:color="auto"/>
                    <w:bottom w:val="none" w:sz="0" w:space="0" w:color="auto"/>
                    <w:right w:val="none" w:sz="0" w:space="0" w:color="auto"/>
                  </w:divBdr>
                  <w:divsChild>
                    <w:div w:id="516389880">
                      <w:marLeft w:val="0"/>
                      <w:marRight w:val="0"/>
                      <w:marTop w:val="0"/>
                      <w:marBottom w:val="0"/>
                      <w:divBdr>
                        <w:top w:val="none" w:sz="0" w:space="0" w:color="auto"/>
                        <w:left w:val="none" w:sz="0" w:space="0" w:color="auto"/>
                        <w:bottom w:val="none" w:sz="0" w:space="0" w:color="auto"/>
                        <w:right w:val="none" w:sz="0" w:space="0" w:color="auto"/>
                      </w:divBdr>
                    </w:div>
                  </w:divsChild>
                </w:div>
                <w:div w:id="925962438">
                  <w:marLeft w:val="0"/>
                  <w:marRight w:val="0"/>
                  <w:marTop w:val="0"/>
                  <w:marBottom w:val="0"/>
                  <w:divBdr>
                    <w:top w:val="none" w:sz="0" w:space="0" w:color="auto"/>
                    <w:left w:val="none" w:sz="0" w:space="0" w:color="auto"/>
                    <w:bottom w:val="none" w:sz="0" w:space="0" w:color="auto"/>
                    <w:right w:val="none" w:sz="0" w:space="0" w:color="auto"/>
                  </w:divBdr>
                  <w:divsChild>
                    <w:div w:id="1737050305">
                      <w:marLeft w:val="0"/>
                      <w:marRight w:val="0"/>
                      <w:marTop w:val="0"/>
                      <w:marBottom w:val="0"/>
                      <w:divBdr>
                        <w:top w:val="none" w:sz="0" w:space="0" w:color="auto"/>
                        <w:left w:val="none" w:sz="0" w:space="0" w:color="auto"/>
                        <w:bottom w:val="none" w:sz="0" w:space="0" w:color="auto"/>
                        <w:right w:val="none" w:sz="0" w:space="0" w:color="auto"/>
                      </w:divBdr>
                    </w:div>
                  </w:divsChild>
                </w:div>
                <w:div w:id="154956869">
                  <w:marLeft w:val="0"/>
                  <w:marRight w:val="0"/>
                  <w:marTop w:val="0"/>
                  <w:marBottom w:val="0"/>
                  <w:divBdr>
                    <w:top w:val="none" w:sz="0" w:space="0" w:color="auto"/>
                    <w:left w:val="none" w:sz="0" w:space="0" w:color="auto"/>
                    <w:bottom w:val="none" w:sz="0" w:space="0" w:color="auto"/>
                    <w:right w:val="none" w:sz="0" w:space="0" w:color="auto"/>
                  </w:divBdr>
                  <w:divsChild>
                    <w:div w:id="2099011441">
                      <w:marLeft w:val="0"/>
                      <w:marRight w:val="0"/>
                      <w:marTop w:val="0"/>
                      <w:marBottom w:val="0"/>
                      <w:divBdr>
                        <w:top w:val="none" w:sz="0" w:space="0" w:color="auto"/>
                        <w:left w:val="none" w:sz="0" w:space="0" w:color="auto"/>
                        <w:bottom w:val="none" w:sz="0" w:space="0" w:color="auto"/>
                        <w:right w:val="none" w:sz="0" w:space="0" w:color="auto"/>
                      </w:divBdr>
                    </w:div>
                  </w:divsChild>
                </w:div>
                <w:div w:id="1293636354">
                  <w:marLeft w:val="0"/>
                  <w:marRight w:val="0"/>
                  <w:marTop w:val="0"/>
                  <w:marBottom w:val="0"/>
                  <w:divBdr>
                    <w:top w:val="none" w:sz="0" w:space="0" w:color="auto"/>
                    <w:left w:val="none" w:sz="0" w:space="0" w:color="auto"/>
                    <w:bottom w:val="none" w:sz="0" w:space="0" w:color="auto"/>
                    <w:right w:val="none" w:sz="0" w:space="0" w:color="auto"/>
                  </w:divBdr>
                  <w:divsChild>
                    <w:div w:id="589504923">
                      <w:marLeft w:val="0"/>
                      <w:marRight w:val="0"/>
                      <w:marTop w:val="0"/>
                      <w:marBottom w:val="0"/>
                      <w:divBdr>
                        <w:top w:val="none" w:sz="0" w:space="0" w:color="auto"/>
                        <w:left w:val="none" w:sz="0" w:space="0" w:color="auto"/>
                        <w:bottom w:val="none" w:sz="0" w:space="0" w:color="auto"/>
                        <w:right w:val="none" w:sz="0" w:space="0" w:color="auto"/>
                      </w:divBdr>
                    </w:div>
                  </w:divsChild>
                </w:div>
                <w:div w:id="924724310">
                  <w:marLeft w:val="0"/>
                  <w:marRight w:val="0"/>
                  <w:marTop w:val="0"/>
                  <w:marBottom w:val="0"/>
                  <w:divBdr>
                    <w:top w:val="none" w:sz="0" w:space="0" w:color="auto"/>
                    <w:left w:val="none" w:sz="0" w:space="0" w:color="auto"/>
                    <w:bottom w:val="none" w:sz="0" w:space="0" w:color="auto"/>
                    <w:right w:val="none" w:sz="0" w:space="0" w:color="auto"/>
                  </w:divBdr>
                  <w:divsChild>
                    <w:div w:id="22941565">
                      <w:marLeft w:val="0"/>
                      <w:marRight w:val="0"/>
                      <w:marTop w:val="0"/>
                      <w:marBottom w:val="0"/>
                      <w:divBdr>
                        <w:top w:val="none" w:sz="0" w:space="0" w:color="auto"/>
                        <w:left w:val="none" w:sz="0" w:space="0" w:color="auto"/>
                        <w:bottom w:val="none" w:sz="0" w:space="0" w:color="auto"/>
                        <w:right w:val="none" w:sz="0" w:space="0" w:color="auto"/>
                      </w:divBdr>
                    </w:div>
                  </w:divsChild>
                </w:div>
                <w:div w:id="243606657">
                  <w:marLeft w:val="0"/>
                  <w:marRight w:val="0"/>
                  <w:marTop w:val="0"/>
                  <w:marBottom w:val="0"/>
                  <w:divBdr>
                    <w:top w:val="none" w:sz="0" w:space="0" w:color="auto"/>
                    <w:left w:val="none" w:sz="0" w:space="0" w:color="auto"/>
                    <w:bottom w:val="none" w:sz="0" w:space="0" w:color="auto"/>
                    <w:right w:val="none" w:sz="0" w:space="0" w:color="auto"/>
                  </w:divBdr>
                  <w:divsChild>
                    <w:div w:id="68116440">
                      <w:marLeft w:val="0"/>
                      <w:marRight w:val="0"/>
                      <w:marTop w:val="0"/>
                      <w:marBottom w:val="0"/>
                      <w:divBdr>
                        <w:top w:val="none" w:sz="0" w:space="0" w:color="auto"/>
                        <w:left w:val="none" w:sz="0" w:space="0" w:color="auto"/>
                        <w:bottom w:val="none" w:sz="0" w:space="0" w:color="auto"/>
                        <w:right w:val="none" w:sz="0" w:space="0" w:color="auto"/>
                      </w:divBdr>
                    </w:div>
                  </w:divsChild>
                </w:div>
                <w:div w:id="1121612470">
                  <w:marLeft w:val="0"/>
                  <w:marRight w:val="0"/>
                  <w:marTop w:val="0"/>
                  <w:marBottom w:val="0"/>
                  <w:divBdr>
                    <w:top w:val="none" w:sz="0" w:space="0" w:color="auto"/>
                    <w:left w:val="none" w:sz="0" w:space="0" w:color="auto"/>
                    <w:bottom w:val="none" w:sz="0" w:space="0" w:color="auto"/>
                    <w:right w:val="none" w:sz="0" w:space="0" w:color="auto"/>
                  </w:divBdr>
                  <w:divsChild>
                    <w:div w:id="1039891466">
                      <w:marLeft w:val="0"/>
                      <w:marRight w:val="0"/>
                      <w:marTop w:val="0"/>
                      <w:marBottom w:val="0"/>
                      <w:divBdr>
                        <w:top w:val="none" w:sz="0" w:space="0" w:color="auto"/>
                        <w:left w:val="none" w:sz="0" w:space="0" w:color="auto"/>
                        <w:bottom w:val="none" w:sz="0" w:space="0" w:color="auto"/>
                        <w:right w:val="none" w:sz="0" w:space="0" w:color="auto"/>
                      </w:divBdr>
                    </w:div>
                  </w:divsChild>
                </w:div>
                <w:div w:id="559172068">
                  <w:marLeft w:val="0"/>
                  <w:marRight w:val="0"/>
                  <w:marTop w:val="0"/>
                  <w:marBottom w:val="0"/>
                  <w:divBdr>
                    <w:top w:val="none" w:sz="0" w:space="0" w:color="auto"/>
                    <w:left w:val="none" w:sz="0" w:space="0" w:color="auto"/>
                    <w:bottom w:val="none" w:sz="0" w:space="0" w:color="auto"/>
                    <w:right w:val="none" w:sz="0" w:space="0" w:color="auto"/>
                  </w:divBdr>
                  <w:divsChild>
                    <w:div w:id="1624768522">
                      <w:marLeft w:val="0"/>
                      <w:marRight w:val="0"/>
                      <w:marTop w:val="0"/>
                      <w:marBottom w:val="0"/>
                      <w:divBdr>
                        <w:top w:val="none" w:sz="0" w:space="0" w:color="auto"/>
                        <w:left w:val="none" w:sz="0" w:space="0" w:color="auto"/>
                        <w:bottom w:val="none" w:sz="0" w:space="0" w:color="auto"/>
                        <w:right w:val="none" w:sz="0" w:space="0" w:color="auto"/>
                      </w:divBdr>
                    </w:div>
                    <w:div w:id="98527898">
                      <w:marLeft w:val="0"/>
                      <w:marRight w:val="0"/>
                      <w:marTop w:val="0"/>
                      <w:marBottom w:val="0"/>
                      <w:divBdr>
                        <w:top w:val="none" w:sz="0" w:space="0" w:color="auto"/>
                        <w:left w:val="none" w:sz="0" w:space="0" w:color="auto"/>
                        <w:bottom w:val="none" w:sz="0" w:space="0" w:color="auto"/>
                        <w:right w:val="none" w:sz="0" w:space="0" w:color="auto"/>
                      </w:divBdr>
                    </w:div>
                    <w:div w:id="1119183483">
                      <w:marLeft w:val="0"/>
                      <w:marRight w:val="0"/>
                      <w:marTop w:val="0"/>
                      <w:marBottom w:val="0"/>
                      <w:divBdr>
                        <w:top w:val="none" w:sz="0" w:space="0" w:color="auto"/>
                        <w:left w:val="none" w:sz="0" w:space="0" w:color="auto"/>
                        <w:bottom w:val="none" w:sz="0" w:space="0" w:color="auto"/>
                        <w:right w:val="none" w:sz="0" w:space="0" w:color="auto"/>
                      </w:divBdr>
                    </w:div>
                    <w:div w:id="753166521">
                      <w:marLeft w:val="0"/>
                      <w:marRight w:val="0"/>
                      <w:marTop w:val="0"/>
                      <w:marBottom w:val="0"/>
                      <w:divBdr>
                        <w:top w:val="none" w:sz="0" w:space="0" w:color="auto"/>
                        <w:left w:val="none" w:sz="0" w:space="0" w:color="auto"/>
                        <w:bottom w:val="none" w:sz="0" w:space="0" w:color="auto"/>
                        <w:right w:val="none" w:sz="0" w:space="0" w:color="auto"/>
                      </w:divBdr>
                    </w:div>
                  </w:divsChild>
                </w:div>
                <w:div w:id="114252295">
                  <w:marLeft w:val="0"/>
                  <w:marRight w:val="0"/>
                  <w:marTop w:val="0"/>
                  <w:marBottom w:val="0"/>
                  <w:divBdr>
                    <w:top w:val="none" w:sz="0" w:space="0" w:color="auto"/>
                    <w:left w:val="none" w:sz="0" w:space="0" w:color="auto"/>
                    <w:bottom w:val="none" w:sz="0" w:space="0" w:color="auto"/>
                    <w:right w:val="none" w:sz="0" w:space="0" w:color="auto"/>
                  </w:divBdr>
                  <w:divsChild>
                    <w:div w:id="1122114025">
                      <w:marLeft w:val="0"/>
                      <w:marRight w:val="0"/>
                      <w:marTop w:val="0"/>
                      <w:marBottom w:val="0"/>
                      <w:divBdr>
                        <w:top w:val="none" w:sz="0" w:space="0" w:color="auto"/>
                        <w:left w:val="none" w:sz="0" w:space="0" w:color="auto"/>
                        <w:bottom w:val="none" w:sz="0" w:space="0" w:color="auto"/>
                        <w:right w:val="none" w:sz="0" w:space="0" w:color="auto"/>
                      </w:divBdr>
                    </w:div>
                  </w:divsChild>
                </w:div>
                <w:div w:id="1800537350">
                  <w:marLeft w:val="0"/>
                  <w:marRight w:val="0"/>
                  <w:marTop w:val="0"/>
                  <w:marBottom w:val="0"/>
                  <w:divBdr>
                    <w:top w:val="none" w:sz="0" w:space="0" w:color="auto"/>
                    <w:left w:val="none" w:sz="0" w:space="0" w:color="auto"/>
                    <w:bottom w:val="none" w:sz="0" w:space="0" w:color="auto"/>
                    <w:right w:val="none" w:sz="0" w:space="0" w:color="auto"/>
                  </w:divBdr>
                  <w:divsChild>
                    <w:div w:id="1744521277">
                      <w:marLeft w:val="0"/>
                      <w:marRight w:val="0"/>
                      <w:marTop w:val="0"/>
                      <w:marBottom w:val="0"/>
                      <w:divBdr>
                        <w:top w:val="none" w:sz="0" w:space="0" w:color="auto"/>
                        <w:left w:val="none" w:sz="0" w:space="0" w:color="auto"/>
                        <w:bottom w:val="none" w:sz="0" w:space="0" w:color="auto"/>
                        <w:right w:val="none" w:sz="0" w:space="0" w:color="auto"/>
                      </w:divBdr>
                    </w:div>
                  </w:divsChild>
                </w:div>
                <w:div w:id="1884441721">
                  <w:marLeft w:val="0"/>
                  <w:marRight w:val="0"/>
                  <w:marTop w:val="0"/>
                  <w:marBottom w:val="0"/>
                  <w:divBdr>
                    <w:top w:val="none" w:sz="0" w:space="0" w:color="auto"/>
                    <w:left w:val="none" w:sz="0" w:space="0" w:color="auto"/>
                    <w:bottom w:val="none" w:sz="0" w:space="0" w:color="auto"/>
                    <w:right w:val="none" w:sz="0" w:space="0" w:color="auto"/>
                  </w:divBdr>
                  <w:divsChild>
                    <w:div w:id="1356224574">
                      <w:marLeft w:val="0"/>
                      <w:marRight w:val="0"/>
                      <w:marTop w:val="0"/>
                      <w:marBottom w:val="0"/>
                      <w:divBdr>
                        <w:top w:val="none" w:sz="0" w:space="0" w:color="auto"/>
                        <w:left w:val="none" w:sz="0" w:space="0" w:color="auto"/>
                        <w:bottom w:val="none" w:sz="0" w:space="0" w:color="auto"/>
                        <w:right w:val="none" w:sz="0" w:space="0" w:color="auto"/>
                      </w:divBdr>
                    </w:div>
                  </w:divsChild>
                </w:div>
                <w:div w:id="2050570586">
                  <w:marLeft w:val="0"/>
                  <w:marRight w:val="0"/>
                  <w:marTop w:val="0"/>
                  <w:marBottom w:val="0"/>
                  <w:divBdr>
                    <w:top w:val="none" w:sz="0" w:space="0" w:color="auto"/>
                    <w:left w:val="none" w:sz="0" w:space="0" w:color="auto"/>
                    <w:bottom w:val="none" w:sz="0" w:space="0" w:color="auto"/>
                    <w:right w:val="none" w:sz="0" w:space="0" w:color="auto"/>
                  </w:divBdr>
                  <w:divsChild>
                    <w:div w:id="302153597">
                      <w:marLeft w:val="0"/>
                      <w:marRight w:val="0"/>
                      <w:marTop w:val="0"/>
                      <w:marBottom w:val="0"/>
                      <w:divBdr>
                        <w:top w:val="none" w:sz="0" w:space="0" w:color="auto"/>
                        <w:left w:val="none" w:sz="0" w:space="0" w:color="auto"/>
                        <w:bottom w:val="none" w:sz="0" w:space="0" w:color="auto"/>
                        <w:right w:val="none" w:sz="0" w:space="0" w:color="auto"/>
                      </w:divBdr>
                    </w:div>
                  </w:divsChild>
                </w:div>
                <w:div w:id="1844472686">
                  <w:marLeft w:val="0"/>
                  <w:marRight w:val="0"/>
                  <w:marTop w:val="0"/>
                  <w:marBottom w:val="0"/>
                  <w:divBdr>
                    <w:top w:val="none" w:sz="0" w:space="0" w:color="auto"/>
                    <w:left w:val="none" w:sz="0" w:space="0" w:color="auto"/>
                    <w:bottom w:val="none" w:sz="0" w:space="0" w:color="auto"/>
                    <w:right w:val="none" w:sz="0" w:space="0" w:color="auto"/>
                  </w:divBdr>
                  <w:divsChild>
                    <w:div w:id="1025600469">
                      <w:marLeft w:val="0"/>
                      <w:marRight w:val="0"/>
                      <w:marTop w:val="0"/>
                      <w:marBottom w:val="0"/>
                      <w:divBdr>
                        <w:top w:val="none" w:sz="0" w:space="0" w:color="auto"/>
                        <w:left w:val="none" w:sz="0" w:space="0" w:color="auto"/>
                        <w:bottom w:val="none" w:sz="0" w:space="0" w:color="auto"/>
                        <w:right w:val="none" w:sz="0" w:space="0" w:color="auto"/>
                      </w:divBdr>
                    </w:div>
                  </w:divsChild>
                </w:div>
                <w:div w:id="1126241956">
                  <w:marLeft w:val="0"/>
                  <w:marRight w:val="0"/>
                  <w:marTop w:val="0"/>
                  <w:marBottom w:val="0"/>
                  <w:divBdr>
                    <w:top w:val="none" w:sz="0" w:space="0" w:color="auto"/>
                    <w:left w:val="none" w:sz="0" w:space="0" w:color="auto"/>
                    <w:bottom w:val="none" w:sz="0" w:space="0" w:color="auto"/>
                    <w:right w:val="none" w:sz="0" w:space="0" w:color="auto"/>
                  </w:divBdr>
                  <w:divsChild>
                    <w:div w:id="319774525">
                      <w:marLeft w:val="0"/>
                      <w:marRight w:val="0"/>
                      <w:marTop w:val="0"/>
                      <w:marBottom w:val="0"/>
                      <w:divBdr>
                        <w:top w:val="none" w:sz="0" w:space="0" w:color="auto"/>
                        <w:left w:val="none" w:sz="0" w:space="0" w:color="auto"/>
                        <w:bottom w:val="none" w:sz="0" w:space="0" w:color="auto"/>
                        <w:right w:val="none" w:sz="0" w:space="0" w:color="auto"/>
                      </w:divBdr>
                    </w:div>
                  </w:divsChild>
                </w:div>
                <w:div w:id="142159248">
                  <w:marLeft w:val="0"/>
                  <w:marRight w:val="0"/>
                  <w:marTop w:val="0"/>
                  <w:marBottom w:val="0"/>
                  <w:divBdr>
                    <w:top w:val="none" w:sz="0" w:space="0" w:color="auto"/>
                    <w:left w:val="none" w:sz="0" w:space="0" w:color="auto"/>
                    <w:bottom w:val="none" w:sz="0" w:space="0" w:color="auto"/>
                    <w:right w:val="none" w:sz="0" w:space="0" w:color="auto"/>
                  </w:divBdr>
                  <w:divsChild>
                    <w:div w:id="814637493">
                      <w:marLeft w:val="0"/>
                      <w:marRight w:val="0"/>
                      <w:marTop w:val="0"/>
                      <w:marBottom w:val="0"/>
                      <w:divBdr>
                        <w:top w:val="none" w:sz="0" w:space="0" w:color="auto"/>
                        <w:left w:val="none" w:sz="0" w:space="0" w:color="auto"/>
                        <w:bottom w:val="none" w:sz="0" w:space="0" w:color="auto"/>
                        <w:right w:val="none" w:sz="0" w:space="0" w:color="auto"/>
                      </w:divBdr>
                    </w:div>
                  </w:divsChild>
                </w:div>
                <w:div w:id="1028407009">
                  <w:marLeft w:val="0"/>
                  <w:marRight w:val="0"/>
                  <w:marTop w:val="0"/>
                  <w:marBottom w:val="0"/>
                  <w:divBdr>
                    <w:top w:val="none" w:sz="0" w:space="0" w:color="auto"/>
                    <w:left w:val="none" w:sz="0" w:space="0" w:color="auto"/>
                    <w:bottom w:val="none" w:sz="0" w:space="0" w:color="auto"/>
                    <w:right w:val="none" w:sz="0" w:space="0" w:color="auto"/>
                  </w:divBdr>
                  <w:divsChild>
                    <w:div w:id="1810589071">
                      <w:marLeft w:val="0"/>
                      <w:marRight w:val="0"/>
                      <w:marTop w:val="0"/>
                      <w:marBottom w:val="0"/>
                      <w:divBdr>
                        <w:top w:val="none" w:sz="0" w:space="0" w:color="auto"/>
                        <w:left w:val="none" w:sz="0" w:space="0" w:color="auto"/>
                        <w:bottom w:val="none" w:sz="0" w:space="0" w:color="auto"/>
                        <w:right w:val="none" w:sz="0" w:space="0" w:color="auto"/>
                      </w:divBdr>
                    </w:div>
                  </w:divsChild>
                </w:div>
                <w:div w:id="696584808">
                  <w:marLeft w:val="0"/>
                  <w:marRight w:val="0"/>
                  <w:marTop w:val="0"/>
                  <w:marBottom w:val="0"/>
                  <w:divBdr>
                    <w:top w:val="none" w:sz="0" w:space="0" w:color="auto"/>
                    <w:left w:val="none" w:sz="0" w:space="0" w:color="auto"/>
                    <w:bottom w:val="none" w:sz="0" w:space="0" w:color="auto"/>
                    <w:right w:val="none" w:sz="0" w:space="0" w:color="auto"/>
                  </w:divBdr>
                  <w:divsChild>
                    <w:div w:id="1700810685">
                      <w:marLeft w:val="0"/>
                      <w:marRight w:val="0"/>
                      <w:marTop w:val="0"/>
                      <w:marBottom w:val="0"/>
                      <w:divBdr>
                        <w:top w:val="none" w:sz="0" w:space="0" w:color="auto"/>
                        <w:left w:val="none" w:sz="0" w:space="0" w:color="auto"/>
                        <w:bottom w:val="none" w:sz="0" w:space="0" w:color="auto"/>
                        <w:right w:val="none" w:sz="0" w:space="0" w:color="auto"/>
                      </w:divBdr>
                    </w:div>
                  </w:divsChild>
                </w:div>
                <w:div w:id="1552575119">
                  <w:marLeft w:val="0"/>
                  <w:marRight w:val="0"/>
                  <w:marTop w:val="0"/>
                  <w:marBottom w:val="0"/>
                  <w:divBdr>
                    <w:top w:val="none" w:sz="0" w:space="0" w:color="auto"/>
                    <w:left w:val="none" w:sz="0" w:space="0" w:color="auto"/>
                    <w:bottom w:val="none" w:sz="0" w:space="0" w:color="auto"/>
                    <w:right w:val="none" w:sz="0" w:space="0" w:color="auto"/>
                  </w:divBdr>
                  <w:divsChild>
                    <w:div w:id="895362743">
                      <w:marLeft w:val="0"/>
                      <w:marRight w:val="0"/>
                      <w:marTop w:val="0"/>
                      <w:marBottom w:val="0"/>
                      <w:divBdr>
                        <w:top w:val="none" w:sz="0" w:space="0" w:color="auto"/>
                        <w:left w:val="none" w:sz="0" w:space="0" w:color="auto"/>
                        <w:bottom w:val="none" w:sz="0" w:space="0" w:color="auto"/>
                        <w:right w:val="none" w:sz="0" w:space="0" w:color="auto"/>
                      </w:divBdr>
                    </w:div>
                  </w:divsChild>
                </w:div>
                <w:div w:id="198934113">
                  <w:marLeft w:val="0"/>
                  <w:marRight w:val="0"/>
                  <w:marTop w:val="0"/>
                  <w:marBottom w:val="0"/>
                  <w:divBdr>
                    <w:top w:val="none" w:sz="0" w:space="0" w:color="auto"/>
                    <w:left w:val="none" w:sz="0" w:space="0" w:color="auto"/>
                    <w:bottom w:val="none" w:sz="0" w:space="0" w:color="auto"/>
                    <w:right w:val="none" w:sz="0" w:space="0" w:color="auto"/>
                  </w:divBdr>
                  <w:divsChild>
                    <w:div w:id="362093113">
                      <w:marLeft w:val="0"/>
                      <w:marRight w:val="0"/>
                      <w:marTop w:val="0"/>
                      <w:marBottom w:val="0"/>
                      <w:divBdr>
                        <w:top w:val="none" w:sz="0" w:space="0" w:color="auto"/>
                        <w:left w:val="none" w:sz="0" w:space="0" w:color="auto"/>
                        <w:bottom w:val="none" w:sz="0" w:space="0" w:color="auto"/>
                        <w:right w:val="none" w:sz="0" w:space="0" w:color="auto"/>
                      </w:divBdr>
                    </w:div>
                  </w:divsChild>
                </w:div>
                <w:div w:id="1550218039">
                  <w:marLeft w:val="0"/>
                  <w:marRight w:val="0"/>
                  <w:marTop w:val="0"/>
                  <w:marBottom w:val="0"/>
                  <w:divBdr>
                    <w:top w:val="none" w:sz="0" w:space="0" w:color="auto"/>
                    <w:left w:val="none" w:sz="0" w:space="0" w:color="auto"/>
                    <w:bottom w:val="none" w:sz="0" w:space="0" w:color="auto"/>
                    <w:right w:val="none" w:sz="0" w:space="0" w:color="auto"/>
                  </w:divBdr>
                  <w:divsChild>
                    <w:div w:id="223687876">
                      <w:marLeft w:val="0"/>
                      <w:marRight w:val="0"/>
                      <w:marTop w:val="0"/>
                      <w:marBottom w:val="0"/>
                      <w:divBdr>
                        <w:top w:val="none" w:sz="0" w:space="0" w:color="auto"/>
                        <w:left w:val="none" w:sz="0" w:space="0" w:color="auto"/>
                        <w:bottom w:val="none" w:sz="0" w:space="0" w:color="auto"/>
                        <w:right w:val="none" w:sz="0" w:space="0" w:color="auto"/>
                      </w:divBdr>
                    </w:div>
                  </w:divsChild>
                </w:div>
                <w:div w:id="1264613343">
                  <w:marLeft w:val="0"/>
                  <w:marRight w:val="0"/>
                  <w:marTop w:val="0"/>
                  <w:marBottom w:val="0"/>
                  <w:divBdr>
                    <w:top w:val="none" w:sz="0" w:space="0" w:color="auto"/>
                    <w:left w:val="none" w:sz="0" w:space="0" w:color="auto"/>
                    <w:bottom w:val="none" w:sz="0" w:space="0" w:color="auto"/>
                    <w:right w:val="none" w:sz="0" w:space="0" w:color="auto"/>
                  </w:divBdr>
                  <w:divsChild>
                    <w:div w:id="541285544">
                      <w:marLeft w:val="0"/>
                      <w:marRight w:val="0"/>
                      <w:marTop w:val="0"/>
                      <w:marBottom w:val="0"/>
                      <w:divBdr>
                        <w:top w:val="none" w:sz="0" w:space="0" w:color="auto"/>
                        <w:left w:val="none" w:sz="0" w:space="0" w:color="auto"/>
                        <w:bottom w:val="none" w:sz="0" w:space="0" w:color="auto"/>
                        <w:right w:val="none" w:sz="0" w:space="0" w:color="auto"/>
                      </w:divBdr>
                    </w:div>
                  </w:divsChild>
                </w:div>
                <w:div w:id="1308123536">
                  <w:marLeft w:val="0"/>
                  <w:marRight w:val="0"/>
                  <w:marTop w:val="0"/>
                  <w:marBottom w:val="0"/>
                  <w:divBdr>
                    <w:top w:val="none" w:sz="0" w:space="0" w:color="auto"/>
                    <w:left w:val="none" w:sz="0" w:space="0" w:color="auto"/>
                    <w:bottom w:val="none" w:sz="0" w:space="0" w:color="auto"/>
                    <w:right w:val="none" w:sz="0" w:space="0" w:color="auto"/>
                  </w:divBdr>
                  <w:divsChild>
                    <w:div w:id="1397705105">
                      <w:marLeft w:val="0"/>
                      <w:marRight w:val="0"/>
                      <w:marTop w:val="0"/>
                      <w:marBottom w:val="0"/>
                      <w:divBdr>
                        <w:top w:val="none" w:sz="0" w:space="0" w:color="auto"/>
                        <w:left w:val="none" w:sz="0" w:space="0" w:color="auto"/>
                        <w:bottom w:val="none" w:sz="0" w:space="0" w:color="auto"/>
                        <w:right w:val="none" w:sz="0" w:space="0" w:color="auto"/>
                      </w:divBdr>
                    </w:div>
                  </w:divsChild>
                </w:div>
                <w:div w:id="423916219">
                  <w:marLeft w:val="0"/>
                  <w:marRight w:val="0"/>
                  <w:marTop w:val="0"/>
                  <w:marBottom w:val="0"/>
                  <w:divBdr>
                    <w:top w:val="none" w:sz="0" w:space="0" w:color="auto"/>
                    <w:left w:val="none" w:sz="0" w:space="0" w:color="auto"/>
                    <w:bottom w:val="none" w:sz="0" w:space="0" w:color="auto"/>
                    <w:right w:val="none" w:sz="0" w:space="0" w:color="auto"/>
                  </w:divBdr>
                  <w:divsChild>
                    <w:div w:id="1975678241">
                      <w:marLeft w:val="0"/>
                      <w:marRight w:val="0"/>
                      <w:marTop w:val="0"/>
                      <w:marBottom w:val="0"/>
                      <w:divBdr>
                        <w:top w:val="none" w:sz="0" w:space="0" w:color="auto"/>
                        <w:left w:val="none" w:sz="0" w:space="0" w:color="auto"/>
                        <w:bottom w:val="none" w:sz="0" w:space="0" w:color="auto"/>
                        <w:right w:val="none" w:sz="0" w:space="0" w:color="auto"/>
                      </w:divBdr>
                    </w:div>
                  </w:divsChild>
                </w:div>
                <w:div w:id="991640214">
                  <w:marLeft w:val="0"/>
                  <w:marRight w:val="0"/>
                  <w:marTop w:val="0"/>
                  <w:marBottom w:val="0"/>
                  <w:divBdr>
                    <w:top w:val="none" w:sz="0" w:space="0" w:color="auto"/>
                    <w:left w:val="none" w:sz="0" w:space="0" w:color="auto"/>
                    <w:bottom w:val="none" w:sz="0" w:space="0" w:color="auto"/>
                    <w:right w:val="none" w:sz="0" w:space="0" w:color="auto"/>
                  </w:divBdr>
                  <w:divsChild>
                    <w:div w:id="1034158715">
                      <w:marLeft w:val="0"/>
                      <w:marRight w:val="0"/>
                      <w:marTop w:val="0"/>
                      <w:marBottom w:val="0"/>
                      <w:divBdr>
                        <w:top w:val="none" w:sz="0" w:space="0" w:color="auto"/>
                        <w:left w:val="none" w:sz="0" w:space="0" w:color="auto"/>
                        <w:bottom w:val="none" w:sz="0" w:space="0" w:color="auto"/>
                        <w:right w:val="none" w:sz="0" w:space="0" w:color="auto"/>
                      </w:divBdr>
                    </w:div>
                  </w:divsChild>
                </w:div>
                <w:div w:id="1928614749">
                  <w:marLeft w:val="0"/>
                  <w:marRight w:val="0"/>
                  <w:marTop w:val="0"/>
                  <w:marBottom w:val="0"/>
                  <w:divBdr>
                    <w:top w:val="none" w:sz="0" w:space="0" w:color="auto"/>
                    <w:left w:val="none" w:sz="0" w:space="0" w:color="auto"/>
                    <w:bottom w:val="none" w:sz="0" w:space="0" w:color="auto"/>
                    <w:right w:val="none" w:sz="0" w:space="0" w:color="auto"/>
                  </w:divBdr>
                  <w:divsChild>
                    <w:div w:id="621037412">
                      <w:marLeft w:val="0"/>
                      <w:marRight w:val="0"/>
                      <w:marTop w:val="0"/>
                      <w:marBottom w:val="0"/>
                      <w:divBdr>
                        <w:top w:val="none" w:sz="0" w:space="0" w:color="auto"/>
                        <w:left w:val="none" w:sz="0" w:space="0" w:color="auto"/>
                        <w:bottom w:val="none" w:sz="0" w:space="0" w:color="auto"/>
                        <w:right w:val="none" w:sz="0" w:space="0" w:color="auto"/>
                      </w:divBdr>
                    </w:div>
                  </w:divsChild>
                </w:div>
                <w:div w:id="862327748">
                  <w:marLeft w:val="0"/>
                  <w:marRight w:val="0"/>
                  <w:marTop w:val="0"/>
                  <w:marBottom w:val="0"/>
                  <w:divBdr>
                    <w:top w:val="none" w:sz="0" w:space="0" w:color="auto"/>
                    <w:left w:val="none" w:sz="0" w:space="0" w:color="auto"/>
                    <w:bottom w:val="none" w:sz="0" w:space="0" w:color="auto"/>
                    <w:right w:val="none" w:sz="0" w:space="0" w:color="auto"/>
                  </w:divBdr>
                  <w:divsChild>
                    <w:div w:id="717121054">
                      <w:marLeft w:val="0"/>
                      <w:marRight w:val="0"/>
                      <w:marTop w:val="0"/>
                      <w:marBottom w:val="0"/>
                      <w:divBdr>
                        <w:top w:val="none" w:sz="0" w:space="0" w:color="auto"/>
                        <w:left w:val="none" w:sz="0" w:space="0" w:color="auto"/>
                        <w:bottom w:val="none" w:sz="0" w:space="0" w:color="auto"/>
                        <w:right w:val="none" w:sz="0" w:space="0" w:color="auto"/>
                      </w:divBdr>
                    </w:div>
                  </w:divsChild>
                </w:div>
                <w:div w:id="240410869">
                  <w:marLeft w:val="0"/>
                  <w:marRight w:val="0"/>
                  <w:marTop w:val="0"/>
                  <w:marBottom w:val="0"/>
                  <w:divBdr>
                    <w:top w:val="none" w:sz="0" w:space="0" w:color="auto"/>
                    <w:left w:val="none" w:sz="0" w:space="0" w:color="auto"/>
                    <w:bottom w:val="none" w:sz="0" w:space="0" w:color="auto"/>
                    <w:right w:val="none" w:sz="0" w:space="0" w:color="auto"/>
                  </w:divBdr>
                  <w:divsChild>
                    <w:div w:id="1400782723">
                      <w:marLeft w:val="0"/>
                      <w:marRight w:val="0"/>
                      <w:marTop w:val="0"/>
                      <w:marBottom w:val="0"/>
                      <w:divBdr>
                        <w:top w:val="none" w:sz="0" w:space="0" w:color="auto"/>
                        <w:left w:val="none" w:sz="0" w:space="0" w:color="auto"/>
                        <w:bottom w:val="none" w:sz="0" w:space="0" w:color="auto"/>
                        <w:right w:val="none" w:sz="0" w:space="0" w:color="auto"/>
                      </w:divBdr>
                    </w:div>
                  </w:divsChild>
                </w:div>
                <w:div w:id="381754269">
                  <w:marLeft w:val="0"/>
                  <w:marRight w:val="0"/>
                  <w:marTop w:val="0"/>
                  <w:marBottom w:val="0"/>
                  <w:divBdr>
                    <w:top w:val="none" w:sz="0" w:space="0" w:color="auto"/>
                    <w:left w:val="none" w:sz="0" w:space="0" w:color="auto"/>
                    <w:bottom w:val="none" w:sz="0" w:space="0" w:color="auto"/>
                    <w:right w:val="none" w:sz="0" w:space="0" w:color="auto"/>
                  </w:divBdr>
                  <w:divsChild>
                    <w:div w:id="841629854">
                      <w:marLeft w:val="0"/>
                      <w:marRight w:val="0"/>
                      <w:marTop w:val="0"/>
                      <w:marBottom w:val="0"/>
                      <w:divBdr>
                        <w:top w:val="none" w:sz="0" w:space="0" w:color="auto"/>
                        <w:left w:val="none" w:sz="0" w:space="0" w:color="auto"/>
                        <w:bottom w:val="none" w:sz="0" w:space="0" w:color="auto"/>
                        <w:right w:val="none" w:sz="0" w:space="0" w:color="auto"/>
                      </w:divBdr>
                    </w:div>
                  </w:divsChild>
                </w:div>
                <w:div w:id="232543141">
                  <w:marLeft w:val="0"/>
                  <w:marRight w:val="0"/>
                  <w:marTop w:val="0"/>
                  <w:marBottom w:val="0"/>
                  <w:divBdr>
                    <w:top w:val="none" w:sz="0" w:space="0" w:color="auto"/>
                    <w:left w:val="none" w:sz="0" w:space="0" w:color="auto"/>
                    <w:bottom w:val="none" w:sz="0" w:space="0" w:color="auto"/>
                    <w:right w:val="none" w:sz="0" w:space="0" w:color="auto"/>
                  </w:divBdr>
                  <w:divsChild>
                    <w:div w:id="128136062">
                      <w:marLeft w:val="0"/>
                      <w:marRight w:val="0"/>
                      <w:marTop w:val="0"/>
                      <w:marBottom w:val="0"/>
                      <w:divBdr>
                        <w:top w:val="none" w:sz="0" w:space="0" w:color="auto"/>
                        <w:left w:val="none" w:sz="0" w:space="0" w:color="auto"/>
                        <w:bottom w:val="none" w:sz="0" w:space="0" w:color="auto"/>
                        <w:right w:val="none" w:sz="0" w:space="0" w:color="auto"/>
                      </w:divBdr>
                    </w:div>
                  </w:divsChild>
                </w:div>
                <w:div w:id="2049842168">
                  <w:marLeft w:val="0"/>
                  <w:marRight w:val="0"/>
                  <w:marTop w:val="0"/>
                  <w:marBottom w:val="0"/>
                  <w:divBdr>
                    <w:top w:val="none" w:sz="0" w:space="0" w:color="auto"/>
                    <w:left w:val="none" w:sz="0" w:space="0" w:color="auto"/>
                    <w:bottom w:val="none" w:sz="0" w:space="0" w:color="auto"/>
                    <w:right w:val="none" w:sz="0" w:space="0" w:color="auto"/>
                  </w:divBdr>
                  <w:divsChild>
                    <w:div w:id="132719308">
                      <w:marLeft w:val="0"/>
                      <w:marRight w:val="0"/>
                      <w:marTop w:val="0"/>
                      <w:marBottom w:val="0"/>
                      <w:divBdr>
                        <w:top w:val="none" w:sz="0" w:space="0" w:color="auto"/>
                        <w:left w:val="none" w:sz="0" w:space="0" w:color="auto"/>
                        <w:bottom w:val="none" w:sz="0" w:space="0" w:color="auto"/>
                        <w:right w:val="none" w:sz="0" w:space="0" w:color="auto"/>
                      </w:divBdr>
                    </w:div>
                  </w:divsChild>
                </w:div>
                <w:div w:id="352731029">
                  <w:marLeft w:val="0"/>
                  <w:marRight w:val="0"/>
                  <w:marTop w:val="0"/>
                  <w:marBottom w:val="0"/>
                  <w:divBdr>
                    <w:top w:val="none" w:sz="0" w:space="0" w:color="auto"/>
                    <w:left w:val="none" w:sz="0" w:space="0" w:color="auto"/>
                    <w:bottom w:val="none" w:sz="0" w:space="0" w:color="auto"/>
                    <w:right w:val="none" w:sz="0" w:space="0" w:color="auto"/>
                  </w:divBdr>
                  <w:divsChild>
                    <w:div w:id="2087458661">
                      <w:marLeft w:val="0"/>
                      <w:marRight w:val="0"/>
                      <w:marTop w:val="0"/>
                      <w:marBottom w:val="0"/>
                      <w:divBdr>
                        <w:top w:val="none" w:sz="0" w:space="0" w:color="auto"/>
                        <w:left w:val="none" w:sz="0" w:space="0" w:color="auto"/>
                        <w:bottom w:val="none" w:sz="0" w:space="0" w:color="auto"/>
                        <w:right w:val="none" w:sz="0" w:space="0" w:color="auto"/>
                      </w:divBdr>
                    </w:div>
                  </w:divsChild>
                </w:div>
                <w:div w:id="1353459740">
                  <w:marLeft w:val="0"/>
                  <w:marRight w:val="0"/>
                  <w:marTop w:val="0"/>
                  <w:marBottom w:val="0"/>
                  <w:divBdr>
                    <w:top w:val="none" w:sz="0" w:space="0" w:color="auto"/>
                    <w:left w:val="none" w:sz="0" w:space="0" w:color="auto"/>
                    <w:bottom w:val="none" w:sz="0" w:space="0" w:color="auto"/>
                    <w:right w:val="none" w:sz="0" w:space="0" w:color="auto"/>
                  </w:divBdr>
                  <w:divsChild>
                    <w:div w:id="1661735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6281569">
          <w:marLeft w:val="0"/>
          <w:marRight w:val="0"/>
          <w:marTop w:val="0"/>
          <w:marBottom w:val="0"/>
          <w:divBdr>
            <w:top w:val="none" w:sz="0" w:space="0" w:color="auto"/>
            <w:left w:val="none" w:sz="0" w:space="0" w:color="auto"/>
            <w:bottom w:val="none" w:sz="0" w:space="0" w:color="auto"/>
            <w:right w:val="none" w:sz="0" w:space="0" w:color="auto"/>
          </w:divBdr>
        </w:div>
        <w:div w:id="2051421210">
          <w:marLeft w:val="0"/>
          <w:marRight w:val="0"/>
          <w:marTop w:val="0"/>
          <w:marBottom w:val="0"/>
          <w:divBdr>
            <w:top w:val="none" w:sz="0" w:space="0" w:color="auto"/>
            <w:left w:val="none" w:sz="0" w:space="0" w:color="auto"/>
            <w:bottom w:val="none" w:sz="0" w:space="0" w:color="auto"/>
            <w:right w:val="none" w:sz="0" w:space="0" w:color="auto"/>
          </w:divBdr>
        </w:div>
        <w:div w:id="1851719879">
          <w:marLeft w:val="0"/>
          <w:marRight w:val="0"/>
          <w:marTop w:val="0"/>
          <w:marBottom w:val="0"/>
          <w:divBdr>
            <w:top w:val="none" w:sz="0" w:space="0" w:color="auto"/>
            <w:left w:val="none" w:sz="0" w:space="0" w:color="auto"/>
            <w:bottom w:val="none" w:sz="0" w:space="0" w:color="auto"/>
            <w:right w:val="none" w:sz="0" w:space="0" w:color="auto"/>
          </w:divBdr>
        </w:div>
      </w:divsChild>
    </w:div>
    <w:div w:id="1996954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61F27749DF17504086F09164026AA3CE" ma:contentTypeVersion="9" ma:contentTypeDescription="Kurkite naują dokumentą." ma:contentTypeScope="" ma:versionID="b4dc19f3536dd37a6715e0e91165a365">
  <xsd:schema xmlns:xsd="http://www.w3.org/2001/XMLSchema" xmlns:xs="http://www.w3.org/2001/XMLSchema" xmlns:p="http://schemas.microsoft.com/office/2006/metadata/properties" xmlns:ns2="adaae337-ca80-4af6-88e4-3a7d19116c8e" xmlns:ns3="aa9b9fa1-9c54-403c-889f-0a3f9d0eef33" targetNamespace="http://schemas.microsoft.com/office/2006/metadata/properties" ma:root="true" ma:fieldsID="0bdc9b2c87270c4941e149f30d681e96" ns2:_="" ns3:_="">
    <xsd:import namespace="adaae337-ca80-4af6-88e4-3a7d19116c8e"/>
    <xsd:import namespace="aa9b9fa1-9c54-403c-889f-0a3f9d0eef33"/>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aae337-ca80-4af6-88e4-3a7d19116c8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a9b9fa1-9c54-403c-889f-0a3f9d0eef33" elementFormDefault="qualified">
    <xsd:import namespace="http://schemas.microsoft.com/office/2006/documentManagement/types"/>
    <xsd:import namespace="http://schemas.microsoft.com/office/infopath/2007/PartnerControls"/>
    <xsd:element name="SharedWithUsers" ma:index="11"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0A51FF-AFAC-4410-89CD-0877AC6A36B0}">
  <ds:schemaRefs>
    <ds:schemaRef ds:uri="http://schemas.microsoft.com/sharepoint/v3/contenttype/forms"/>
  </ds:schemaRefs>
</ds:datastoreItem>
</file>

<file path=customXml/itemProps2.xml><?xml version="1.0" encoding="utf-8"?>
<ds:datastoreItem xmlns:ds="http://schemas.openxmlformats.org/officeDocument/2006/customXml" ds:itemID="{A832A030-94AC-411A-B78B-C32909F5F73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09EB0B1-1B17-45B5-88EE-A977A34E41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aae337-ca80-4af6-88e4-3a7d19116c8e"/>
    <ds:schemaRef ds:uri="aa9b9fa1-9c54-403c-889f-0a3f9d0eef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9F808EC-E6E8-477C-870A-F6F49195EC2A}">
  <ds:schemaRefs>
    <ds:schemaRef ds:uri="http://schemas.openxmlformats.org/officeDocument/2006/bibliography"/>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122</TotalTime>
  <Pages>12</Pages>
  <Words>15680</Words>
  <Characters>8939</Characters>
  <Application>Microsoft Office Word</Application>
  <DocSecurity>0</DocSecurity>
  <Lines>74</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Brigita Skliuderytė</cp:lastModifiedBy>
  <cp:revision>31</cp:revision>
  <dcterms:created xsi:type="dcterms:W3CDTF">2025-04-15T07:03:00Z</dcterms:created>
  <dcterms:modified xsi:type="dcterms:W3CDTF">2025-04-23T19:18:00Z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0x01010061F27749DF17504086F09164026AA3CE</vt:lpwstr>
  </property>
</Properties>
</file>